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0994" w14:textId="77A839FA" w:rsidR="00C1704C" w:rsidRDefault="00E51418" w:rsidP="00C1704C">
      <w:pPr>
        <w:suppressAutoHyphens/>
        <w:autoSpaceDN w:val="0"/>
        <w:spacing w:after="0" w:line="276" w:lineRule="auto"/>
        <w:jc w:val="right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>
        <w:rPr>
          <w:rFonts w:ascii="Verdana" w:eastAsia="SimSun" w:hAnsi="Verdana" w:cs="Tahoma"/>
          <w:kern w:val="3"/>
          <w:sz w:val="18"/>
          <w:szCs w:val="18"/>
        </w:rPr>
        <w:t>C</w:t>
      </w:r>
      <w:r w:rsidR="00C1704C" w:rsidRPr="0089770E">
        <w:rPr>
          <w:rFonts w:ascii="Verdana" w:eastAsia="SimSun" w:hAnsi="Verdana" w:cs="Tahoma"/>
          <w:kern w:val="3"/>
          <w:sz w:val="18"/>
          <w:szCs w:val="18"/>
        </w:rPr>
        <w:t>horzów,</w:t>
      </w:r>
      <w:r w:rsidR="007C0D4B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933E9F">
        <w:rPr>
          <w:rFonts w:ascii="Verdana" w:eastAsia="SimSun" w:hAnsi="Verdana" w:cs="Tahoma"/>
          <w:kern w:val="3"/>
          <w:sz w:val="18"/>
          <w:szCs w:val="18"/>
        </w:rPr>
        <w:t>21</w:t>
      </w:r>
      <w:r w:rsidR="007C0D4B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B15F43">
        <w:rPr>
          <w:rFonts w:ascii="Verdana" w:eastAsia="SimSun" w:hAnsi="Verdana" w:cs="Tahoma"/>
          <w:kern w:val="3"/>
          <w:sz w:val="18"/>
          <w:szCs w:val="18"/>
        </w:rPr>
        <w:t xml:space="preserve">lipca </w:t>
      </w:r>
      <w:r w:rsidR="00C1704C">
        <w:rPr>
          <w:rFonts w:ascii="Verdana" w:eastAsia="SimSun" w:hAnsi="Verdana" w:cs="Tahoma"/>
          <w:kern w:val="3"/>
          <w:sz w:val="18"/>
          <w:szCs w:val="18"/>
        </w:rPr>
        <w:t>20</w:t>
      </w:r>
      <w:r w:rsidR="007B2F0F">
        <w:rPr>
          <w:rFonts w:ascii="Verdana" w:eastAsia="SimSun" w:hAnsi="Verdana" w:cs="Tahoma"/>
          <w:kern w:val="3"/>
          <w:sz w:val="18"/>
          <w:szCs w:val="18"/>
        </w:rPr>
        <w:t>2</w:t>
      </w:r>
      <w:r w:rsidR="00BF6BAB">
        <w:rPr>
          <w:rFonts w:ascii="Verdana" w:eastAsia="SimSun" w:hAnsi="Verdana" w:cs="Tahoma"/>
          <w:kern w:val="3"/>
          <w:sz w:val="18"/>
          <w:szCs w:val="18"/>
        </w:rPr>
        <w:t>1</w:t>
      </w:r>
      <w:r w:rsidR="00C1704C">
        <w:rPr>
          <w:rFonts w:ascii="Verdana" w:eastAsia="SimSun" w:hAnsi="Verdana" w:cs="Tahoma"/>
          <w:kern w:val="3"/>
          <w:sz w:val="18"/>
          <w:szCs w:val="18"/>
        </w:rPr>
        <w:t>r.</w:t>
      </w:r>
    </w:p>
    <w:p w14:paraId="211A53BA" w14:textId="76EB1B56" w:rsidR="00C1704C" w:rsidRPr="0089770E" w:rsidRDefault="00C1704C" w:rsidP="00C1704C">
      <w:pPr>
        <w:suppressAutoHyphens/>
        <w:autoSpaceDN w:val="0"/>
        <w:spacing w:after="0" w:line="276" w:lineRule="auto"/>
        <w:jc w:val="right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>
        <w:rPr>
          <w:rFonts w:ascii="Verdana" w:eastAsia="SimSun" w:hAnsi="Verdana" w:cs="Tahoma"/>
          <w:kern w:val="3"/>
          <w:sz w:val="18"/>
          <w:szCs w:val="18"/>
        </w:rPr>
        <w:t>SCP-IV-3.383</w:t>
      </w:r>
      <w:r w:rsidR="00EE3FBC">
        <w:rPr>
          <w:rFonts w:ascii="Verdana" w:eastAsia="SimSun" w:hAnsi="Verdana" w:cs="Tahoma"/>
          <w:kern w:val="3"/>
          <w:sz w:val="18"/>
          <w:szCs w:val="18"/>
        </w:rPr>
        <w:t>.</w:t>
      </w:r>
      <w:r w:rsidR="002553E5">
        <w:rPr>
          <w:rFonts w:ascii="Verdana" w:eastAsia="SimSun" w:hAnsi="Verdana" w:cs="Tahoma"/>
          <w:kern w:val="3"/>
          <w:sz w:val="18"/>
          <w:szCs w:val="18"/>
        </w:rPr>
        <w:t>42</w:t>
      </w:r>
      <w:r w:rsidR="00EE3FBC">
        <w:rPr>
          <w:rFonts w:ascii="Verdana" w:eastAsia="SimSun" w:hAnsi="Verdana" w:cs="Tahoma"/>
          <w:kern w:val="3"/>
          <w:sz w:val="18"/>
          <w:szCs w:val="18"/>
        </w:rPr>
        <w:t>.</w:t>
      </w:r>
      <w:r>
        <w:rPr>
          <w:rFonts w:ascii="Verdana" w:eastAsia="SimSun" w:hAnsi="Verdana" w:cs="Tahoma"/>
          <w:kern w:val="3"/>
          <w:sz w:val="18"/>
          <w:szCs w:val="18"/>
        </w:rPr>
        <w:t>20</w:t>
      </w:r>
      <w:r w:rsidR="007B2F0F">
        <w:rPr>
          <w:rFonts w:ascii="Verdana" w:eastAsia="SimSun" w:hAnsi="Verdana" w:cs="Tahoma"/>
          <w:kern w:val="3"/>
          <w:sz w:val="18"/>
          <w:szCs w:val="18"/>
        </w:rPr>
        <w:t>2</w:t>
      </w:r>
      <w:r w:rsidR="00BF6BAB">
        <w:rPr>
          <w:rFonts w:ascii="Verdana" w:eastAsia="SimSun" w:hAnsi="Verdana" w:cs="Tahoma"/>
          <w:kern w:val="3"/>
          <w:sz w:val="18"/>
          <w:szCs w:val="18"/>
        </w:rPr>
        <w:t>1</w:t>
      </w:r>
      <w:r w:rsidR="00EE3FBC">
        <w:rPr>
          <w:rFonts w:ascii="Verdana" w:eastAsia="SimSun" w:hAnsi="Verdana" w:cs="Tahoma"/>
          <w:kern w:val="3"/>
          <w:sz w:val="18"/>
          <w:szCs w:val="18"/>
        </w:rPr>
        <w:t>.</w:t>
      </w:r>
      <w:r>
        <w:rPr>
          <w:rFonts w:ascii="Verdana" w:eastAsia="SimSun" w:hAnsi="Verdana" w:cs="Tahoma"/>
          <w:kern w:val="3"/>
          <w:sz w:val="18"/>
          <w:szCs w:val="18"/>
        </w:rPr>
        <w:t>SKl</w:t>
      </w:r>
    </w:p>
    <w:p w14:paraId="0A0ABBB3" w14:textId="77777777" w:rsidR="00C1704C" w:rsidRPr="00A81D4D" w:rsidRDefault="00C1704C" w:rsidP="00C1704C">
      <w:pPr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A81D4D">
        <w:rPr>
          <w:rFonts w:ascii="Verdana" w:eastAsia="SimSun" w:hAnsi="Verdana" w:cs="Tahoma"/>
          <w:b/>
          <w:kern w:val="3"/>
          <w:sz w:val="18"/>
          <w:szCs w:val="18"/>
        </w:rPr>
        <w:t>Zapytanie ofertowe</w:t>
      </w:r>
    </w:p>
    <w:p w14:paraId="58CF6D2F" w14:textId="6F0E479D" w:rsidR="00C1704C" w:rsidRDefault="00C1704C" w:rsidP="00EE1530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Opis przedmiotu zamówienia:</w:t>
      </w:r>
    </w:p>
    <w:p w14:paraId="11DE4D98" w14:textId="55202474" w:rsidR="008653A6" w:rsidRPr="00EE1530" w:rsidRDefault="008653A6" w:rsidP="008653A6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>
        <w:rPr>
          <w:rFonts w:ascii="Verdana" w:eastAsia="SimSun" w:hAnsi="Verdana" w:cs="Tahoma"/>
          <w:b/>
          <w:kern w:val="3"/>
          <w:sz w:val="18"/>
          <w:szCs w:val="18"/>
        </w:rPr>
        <w:t>Kod CPV: 80.50.00.00-9 - Usługi szkoleniowe.</w:t>
      </w:r>
    </w:p>
    <w:p w14:paraId="289C95E4" w14:textId="65B5CE1C" w:rsidR="00C1704C" w:rsidRPr="00E7700F" w:rsidRDefault="00C1704C" w:rsidP="00C1704C">
      <w:pPr>
        <w:suppressAutoHyphens/>
        <w:autoSpaceDN w:val="0"/>
        <w:spacing w:line="276" w:lineRule="auto"/>
        <w:ind w:left="108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Przedmiotem zamówienia jest usługa polegająca na zorganizowaniu i przeprowadzeniu </w:t>
      </w:r>
      <w:r w:rsidR="008653A6">
        <w:rPr>
          <w:rFonts w:ascii="Verdana" w:eastAsia="SimSun" w:hAnsi="Verdana" w:cs="Tahoma"/>
          <w:kern w:val="3"/>
          <w:sz w:val="18"/>
          <w:szCs w:val="18"/>
        </w:rPr>
        <w:t xml:space="preserve">dwudniowego 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szkolenia</w:t>
      </w:r>
      <w:r w:rsidR="008653A6">
        <w:rPr>
          <w:rFonts w:ascii="Verdana" w:eastAsia="SimSun" w:hAnsi="Verdana" w:cs="Tahoma"/>
          <w:kern w:val="3"/>
          <w:sz w:val="18"/>
          <w:szCs w:val="18"/>
        </w:rPr>
        <w:t xml:space="preserve"> wyjazdowego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dla </w:t>
      </w:r>
      <w:r w:rsidR="00F9401D">
        <w:rPr>
          <w:rFonts w:ascii="Verdana" w:eastAsia="SimSun" w:hAnsi="Verdana" w:cs="Tahoma"/>
          <w:kern w:val="3"/>
          <w:sz w:val="18"/>
          <w:szCs w:val="18"/>
        </w:rPr>
        <w:t>87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8653A6">
        <w:rPr>
          <w:rFonts w:ascii="Verdana" w:eastAsia="SimSun" w:hAnsi="Verdana" w:cs="Tahoma"/>
          <w:kern w:val="3"/>
          <w:sz w:val="18"/>
          <w:szCs w:val="18"/>
        </w:rPr>
        <w:t xml:space="preserve">pracowników 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Śląski</w:t>
      </w:r>
      <w:r w:rsidR="008653A6">
        <w:rPr>
          <w:rFonts w:ascii="Verdana" w:eastAsia="SimSun" w:hAnsi="Verdana" w:cs="Tahoma"/>
          <w:kern w:val="3"/>
          <w:sz w:val="18"/>
          <w:szCs w:val="18"/>
        </w:rPr>
        <w:t>ego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Centrum Przedsiębiorczości</w:t>
      </w:r>
      <w:r w:rsidR="008653A6">
        <w:rPr>
          <w:rFonts w:ascii="Verdana" w:eastAsia="SimSun" w:hAnsi="Verdana" w:cs="Tahoma"/>
          <w:kern w:val="3"/>
          <w:sz w:val="18"/>
          <w:szCs w:val="18"/>
        </w:rPr>
        <w:t xml:space="preserve"> </w:t>
      </w:r>
    </w:p>
    <w:p w14:paraId="50C99773" w14:textId="2C110B72" w:rsidR="00957F9F" w:rsidRPr="00957F9F" w:rsidRDefault="00C1704C" w:rsidP="00957F9F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B3002">
        <w:rPr>
          <w:rFonts w:ascii="Verdana" w:eastAsia="SimSun" w:hAnsi="Verdana" w:cs="Tahoma"/>
          <w:b/>
          <w:kern w:val="3"/>
          <w:sz w:val="18"/>
          <w:szCs w:val="18"/>
        </w:rPr>
        <w:t>T</w:t>
      </w:r>
      <w:r w:rsidR="003429C7" w:rsidRPr="00FB3002">
        <w:rPr>
          <w:rFonts w:ascii="Verdana" w:eastAsia="SimSun" w:hAnsi="Verdana" w:cs="Tahoma"/>
          <w:b/>
          <w:kern w:val="3"/>
          <w:sz w:val="18"/>
          <w:szCs w:val="18"/>
        </w:rPr>
        <w:t xml:space="preserve">emat szkolenia: </w:t>
      </w:r>
      <w:r w:rsidR="00957F9F" w:rsidRPr="00957F9F">
        <w:rPr>
          <w:rFonts w:ascii="Verdana" w:eastAsia="SimSun" w:hAnsi="Verdana" w:cs="Tahoma"/>
          <w:bCs/>
          <w:kern w:val="3"/>
          <w:sz w:val="18"/>
          <w:szCs w:val="18"/>
        </w:rPr>
        <w:t>„</w:t>
      </w:r>
      <w:r w:rsidR="00957F9F" w:rsidRPr="00957F9F">
        <w:rPr>
          <w:rFonts w:ascii="Verdana" w:hAnsi="Verdana"/>
          <w:sz w:val="18"/>
          <w:szCs w:val="18"/>
        </w:rPr>
        <w:t xml:space="preserve">Warsztaty kreatywne myślenie - metodą na lepsze rezultaty </w:t>
      </w:r>
      <w:r w:rsidR="00957F9F">
        <w:rPr>
          <w:rFonts w:ascii="Verdana" w:hAnsi="Verdana"/>
          <w:sz w:val="18"/>
          <w:szCs w:val="18"/>
        </w:rPr>
        <w:br/>
      </w:r>
      <w:r w:rsidR="00957F9F" w:rsidRPr="00957F9F">
        <w:rPr>
          <w:rFonts w:ascii="Verdana" w:hAnsi="Verdana"/>
          <w:sz w:val="18"/>
          <w:szCs w:val="18"/>
        </w:rPr>
        <w:t>i zadowolenie z pracy.</w:t>
      </w:r>
      <w:r w:rsidR="00957F9F">
        <w:rPr>
          <w:rFonts w:ascii="Verdana" w:hAnsi="Verdana"/>
          <w:sz w:val="18"/>
          <w:szCs w:val="18"/>
        </w:rPr>
        <w:t>”</w:t>
      </w:r>
    </w:p>
    <w:p w14:paraId="6A68C7E5" w14:textId="77777777" w:rsidR="00957F9F" w:rsidRDefault="00957F9F" w:rsidP="00957F9F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14:paraId="1A2F224C" w14:textId="08382B14" w:rsidR="00C1704C" w:rsidRPr="00E7700F" w:rsidRDefault="003429C7" w:rsidP="00C1704C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>
        <w:rPr>
          <w:rFonts w:ascii="Verdana" w:eastAsia="SimSun" w:hAnsi="Verdana" w:cs="Tahoma"/>
          <w:b/>
          <w:kern w:val="3"/>
          <w:sz w:val="18"/>
          <w:szCs w:val="18"/>
        </w:rPr>
        <w:t>T</w:t>
      </w:r>
      <w:r w:rsidR="00C1704C" w:rsidRPr="00E7700F">
        <w:rPr>
          <w:rFonts w:ascii="Verdana" w:eastAsia="SimSun" w:hAnsi="Verdana" w:cs="Tahoma"/>
          <w:b/>
          <w:kern w:val="3"/>
          <w:sz w:val="18"/>
          <w:szCs w:val="18"/>
        </w:rPr>
        <w:t>ryb udzielenia zamówienia:</w:t>
      </w:r>
    </w:p>
    <w:p w14:paraId="619400B2" w14:textId="34877762" w:rsidR="00C1704C" w:rsidRPr="00E7700F" w:rsidRDefault="00BF6BAB" w:rsidP="00325220">
      <w:pPr>
        <w:suppressAutoHyphens/>
        <w:autoSpaceDN w:val="0"/>
        <w:spacing w:line="276" w:lineRule="auto"/>
        <w:ind w:left="108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>
        <w:rPr>
          <w:rFonts w:ascii="Verdana" w:eastAsia="SimSun" w:hAnsi="Verdana" w:cs="Tahoma"/>
          <w:kern w:val="3"/>
          <w:sz w:val="18"/>
          <w:szCs w:val="18"/>
        </w:rPr>
        <w:t>Wartość zamówienia nie przekracza kwoty wskazanej w art. 2 ust. 1 pkt. 1 ustawy Prawo Zamówień Publicznych.</w:t>
      </w:r>
    </w:p>
    <w:p w14:paraId="132CA3E6" w14:textId="24F0EB8F" w:rsidR="0046156A" w:rsidRDefault="00C1704C" w:rsidP="0046156A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BF6BAB">
        <w:rPr>
          <w:rFonts w:ascii="Verdana" w:eastAsia="SimSun" w:hAnsi="Verdana" w:cs="Tahoma"/>
          <w:b/>
          <w:kern w:val="3"/>
          <w:sz w:val="18"/>
          <w:szCs w:val="18"/>
        </w:rPr>
        <w:t xml:space="preserve">Termin realizacji: </w:t>
      </w:r>
      <w:r w:rsidR="00F9401D" w:rsidRPr="00F9401D">
        <w:rPr>
          <w:rFonts w:ascii="Verdana" w:eastAsia="SimSun" w:hAnsi="Verdana" w:cs="Tahoma"/>
          <w:bCs/>
          <w:kern w:val="3"/>
          <w:sz w:val="18"/>
          <w:szCs w:val="18"/>
        </w:rPr>
        <w:t>10-11.09.2021r</w:t>
      </w:r>
      <w:r w:rsidR="00F9401D">
        <w:rPr>
          <w:rFonts w:ascii="Verdana" w:eastAsia="SimSun" w:hAnsi="Verdana" w:cs="Tahoma"/>
          <w:bCs/>
          <w:kern w:val="3"/>
          <w:sz w:val="18"/>
          <w:szCs w:val="18"/>
        </w:rPr>
        <w:t>.</w:t>
      </w:r>
      <w:r w:rsidR="00F9401D" w:rsidRPr="00F9401D">
        <w:rPr>
          <w:rFonts w:ascii="Verdana" w:eastAsia="SimSun" w:hAnsi="Verdana" w:cs="Tahoma"/>
          <w:bCs/>
          <w:kern w:val="3"/>
          <w:sz w:val="18"/>
          <w:szCs w:val="18"/>
        </w:rPr>
        <w:t xml:space="preserve"> lub</w:t>
      </w:r>
      <w:r w:rsidR="00F9401D">
        <w:rPr>
          <w:rFonts w:ascii="Verdana" w:eastAsia="SimSun" w:hAnsi="Verdana" w:cs="Tahoma"/>
          <w:b/>
          <w:kern w:val="3"/>
          <w:sz w:val="18"/>
          <w:szCs w:val="18"/>
        </w:rPr>
        <w:t xml:space="preserve"> </w:t>
      </w:r>
      <w:r w:rsidR="00F9401D" w:rsidRPr="00F9401D">
        <w:rPr>
          <w:rFonts w:ascii="Verdana" w:eastAsia="SimSun" w:hAnsi="Verdana" w:cs="Tahoma"/>
          <w:bCs/>
          <w:kern w:val="3"/>
          <w:sz w:val="18"/>
          <w:szCs w:val="18"/>
        </w:rPr>
        <w:t>17-18.09.2021r.</w:t>
      </w:r>
      <w:r w:rsidR="00F9401D">
        <w:rPr>
          <w:rFonts w:ascii="Verdana" w:eastAsia="SimSun" w:hAnsi="Verdana" w:cs="Tahoma"/>
          <w:bCs/>
          <w:kern w:val="3"/>
          <w:sz w:val="18"/>
          <w:szCs w:val="18"/>
        </w:rPr>
        <w:t xml:space="preserve"> – należy wybrać jeden </w:t>
      </w:r>
      <w:r w:rsidR="00FF04BC">
        <w:rPr>
          <w:rFonts w:ascii="Verdana" w:eastAsia="SimSun" w:hAnsi="Verdana" w:cs="Tahoma"/>
          <w:bCs/>
          <w:kern w:val="3"/>
          <w:sz w:val="18"/>
          <w:szCs w:val="18"/>
        </w:rPr>
        <w:br/>
      </w:r>
      <w:r w:rsidR="00F9401D">
        <w:rPr>
          <w:rFonts w:ascii="Verdana" w:eastAsia="SimSun" w:hAnsi="Verdana" w:cs="Tahoma"/>
          <w:bCs/>
          <w:kern w:val="3"/>
          <w:sz w:val="18"/>
          <w:szCs w:val="18"/>
        </w:rPr>
        <w:t>z terminów.</w:t>
      </w:r>
    </w:p>
    <w:p w14:paraId="3C445FB9" w14:textId="77777777" w:rsidR="00BF6BAB" w:rsidRPr="00BF6BAB" w:rsidRDefault="00BF6BAB" w:rsidP="00BF6BAB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</w:p>
    <w:p w14:paraId="32985811" w14:textId="77777777" w:rsidR="00C1704C" w:rsidRDefault="00C1704C" w:rsidP="00C1704C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Warunki udziału w postępowaniu:</w:t>
      </w:r>
    </w:p>
    <w:p w14:paraId="371BC858" w14:textId="160795B8" w:rsidR="0046156A" w:rsidRPr="00B15F43" w:rsidRDefault="00C1704C" w:rsidP="00B2594F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</w:pPr>
      <w:r>
        <w:rPr>
          <w:rFonts w:ascii="Verdana" w:eastAsia="SimSun" w:hAnsi="Verdana" w:cs="Tahoma"/>
          <w:kern w:val="3"/>
          <w:sz w:val="18"/>
          <w:szCs w:val="18"/>
        </w:rPr>
        <w:t>O</w:t>
      </w:r>
      <w:r w:rsidRPr="00222734">
        <w:rPr>
          <w:rFonts w:ascii="Verdana" w:eastAsia="SimSun" w:hAnsi="Verdana" w:cs="Tahoma"/>
          <w:kern w:val="3"/>
          <w:sz w:val="18"/>
          <w:szCs w:val="18"/>
        </w:rPr>
        <w:t xml:space="preserve"> zamówienie ubiegać się </w:t>
      </w:r>
      <w:r w:rsidRPr="004A4C26">
        <w:rPr>
          <w:rFonts w:ascii="Verdana" w:eastAsia="SimSun" w:hAnsi="Verdana" w:cs="Tahoma"/>
          <w:kern w:val="3"/>
          <w:sz w:val="18"/>
          <w:szCs w:val="18"/>
        </w:rPr>
        <w:t>może Wykonawca</w:t>
      </w:r>
      <w:r w:rsidRPr="00222734">
        <w:rPr>
          <w:rFonts w:ascii="Verdana" w:eastAsia="SimSun" w:hAnsi="Verdana" w:cs="Tahoma"/>
          <w:kern w:val="3"/>
          <w:sz w:val="18"/>
          <w:szCs w:val="18"/>
        </w:rPr>
        <w:t>, który</w:t>
      </w:r>
      <w:r w:rsidR="00B2594F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B2594F">
        <w:rPr>
          <w:rFonts w:ascii="Verdana" w:eastAsia="SimSun" w:hAnsi="Verdana" w:cs="Tahoma"/>
          <w:kern w:val="3"/>
          <w:sz w:val="18"/>
          <w:szCs w:val="18"/>
        </w:rPr>
        <w:t xml:space="preserve">wykaże, że dysponuje doświadczonym </w:t>
      </w:r>
      <w:r w:rsidR="00932C71" w:rsidRPr="00B2594F">
        <w:rPr>
          <w:rFonts w:ascii="Verdana" w:eastAsia="SimSun" w:hAnsi="Verdana" w:cs="Tahoma"/>
          <w:kern w:val="3"/>
          <w:sz w:val="18"/>
          <w:szCs w:val="18"/>
        </w:rPr>
        <w:t>trenerem</w:t>
      </w:r>
      <w:r w:rsidRPr="00B2594F">
        <w:rPr>
          <w:rFonts w:ascii="Verdana" w:eastAsia="SimSun" w:hAnsi="Verdana" w:cs="Tahoma"/>
          <w:kern w:val="3"/>
          <w:sz w:val="18"/>
          <w:szCs w:val="18"/>
        </w:rPr>
        <w:t xml:space="preserve">, </w:t>
      </w:r>
      <w:r w:rsidR="00B2594F">
        <w:rPr>
          <w:rFonts w:ascii="Verdana" w:eastAsia="SimSun" w:hAnsi="Verdana" w:cs="Tahoma"/>
          <w:kern w:val="3"/>
          <w:sz w:val="18"/>
          <w:szCs w:val="18"/>
        </w:rPr>
        <w:t xml:space="preserve">który </w:t>
      </w:r>
      <w:r w:rsidR="004C436B" w:rsidRPr="0046156A">
        <w:rPr>
          <w:rFonts w:ascii="Verdana" w:eastAsia="SimSun" w:hAnsi="Verdana" w:cs="Tahoma"/>
          <w:kern w:val="3"/>
          <w:sz w:val="18"/>
          <w:szCs w:val="18"/>
        </w:rPr>
        <w:t>w okresie ostatnich 3 lat przed upływem terminu składania ofert</w:t>
      </w:r>
      <w:r w:rsidR="00F13E44">
        <w:rPr>
          <w:rFonts w:ascii="Verdana" w:eastAsia="SimSun" w:hAnsi="Verdana" w:cs="Tahoma"/>
          <w:kern w:val="3"/>
          <w:sz w:val="18"/>
          <w:szCs w:val="18"/>
        </w:rPr>
        <w:t>,</w:t>
      </w:r>
      <w:r w:rsidR="004C436B" w:rsidRPr="0046156A">
        <w:rPr>
          <w:rFonts w:ascii="Verdana" w:eastAsia="SimSun" w:hAnsi="Verdana" w:cs="Tahoma"/>
          <w:kern w:val="3"/>
          <w:sz w:val="18"/>
          <w:szCs w:val="18"/>
        </w:rPr>
        <w:t xml:space="preserve"> a jeżeli okres ten jest krótszy - to w tym okresie przeprowadził należycie co najmniej</w:t>
      </w:r>
      <w:r w:rsidR="004C436B" w:rsidRPr="0046156A">
        <w:rPr>
          <w:rFonts w:ascii="Verdana" w:eastAsia="SimSun" w:hAnsi="Verdana" w:cs="Tahoma"/>
          <w:color w:val="000000"/>
          <w:kern w:val="3"/>
          <w:sz w:val="18"/>
          <w:szCs w:val="18"/>
        </w:rPr>
        <w:t xml:space="preserve"> </w:t>
      </w:r>
      <w:r w:rsidR="00B47C4D">
        <w:rPr>
          <w:rFonts w:ascii="Verdana" w:eastAsia="SimSun" w:hAnsi="Verdana" w:cs="Tahoma"/>
          <w:color w:val="000000"/>
          <w:kern w:val="3"/>
          <w:sz w:val="18"/>
          <w:szCs w:val="18"/>
        </w:rPr>
        <w:t>3</w:t>
      </w:r>
      <w:r w:rsidR="004C436B" w:rsidRPr="0046156A">
        <w:rPr>
          <w:rFonts w:ascii="Verdana" w:eastAsia="SimSun" w:hAnsi="Verdana" w:cs="Tahoma"/>
          <w:color w:val="000000"/>
          <w:kern w:val="3"/>
          <w:sz w:val="18"/>
          <w:szCs w:val="18"/>
        </w:rPr>
        <w:t xml:space="preserve"> </w:t>
      </w:r>
      <w:r w:rsidR="004C436B" w:rsidRPr="0046156A">
        <w:rPr>
          <w:rFonts w:ascii="Verdana" w:eastAsia="SimSun" w:hAnsi="Verdana" w:cs="Tahoma"/>
          <w:kern w:val="3"/>
          <w:sz w:val="18"/>
          <w:szCs w:val="18"/>
        </w:rPr>
        <w:t>kurs</w:t>
      </w:r>
      <w:r w:rsidR="00B47C4D">
        <w:rPr>
          <w:rFonts w:ascii="Verdana" w:eastAsia="SimSun" w:hAnsi="Verdana" w:cs="Tahoma"/>
          <w:kern w:val="3"/>
          <w:sz w:val="18"/>
          <w:szCs w:val="18"/>
        </w:rPr>
        <w:t>y</w:t>
      </w:r>
      <w:r w:rsidR="004C436B" w:rsidRPr="0046156A">
        <w:rPr>
          <w:rFonts w:ascii="Verdana" w:eastAsia="SimSun" w:hAnsi="Verdana" w:cs="Tahoma"/>
          <w:kern w:val="3"/>
          <w:sz w:val="18"/>
          <w:szCs w:val="18"/>
        </w:rPr>
        <w:t>/szkole</w:t>
      </w:r>
      <w:r w:rsidR="00B47C4D">
        <w:rPr>
          <w:rFonts w:ascii="Verdana" w:eastAsia="SimSun" w:hAnsi="Verdana" w:cs="Tahoma"/>
          <w:kern w:val="3"/>
          <w:sz w:val="18"/>
          <w:szCs w:val="18"/>
        </w:rPr>
        <w:t>nia</w:t>
      </w:r>
      <w:r w:rsidR="00957F9F">
        <w:rPr>
          <w:rFonts w:ascii="Verdana" w:eastAsia="SimSun" w:hAnsi="Verdana" w:cs="Tahoma"/>
          <w:kern w:val="3"/>
          <w:sz w:val="18"/>
          <w:szCs w:val="18"/>
        </w:rPr>
        <w:t>/warsztaty</w:t>
      </w:r>
      <w:r w:rsidR="00B2594F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B15F43">
        <w:rPr>
          <w:rFonts w:ascii="Verdana" w:eastAsia="SimSun" w:hAnsi="Verdana" w:cs="Tahoma"/>
          <w:kern w:val="3"/>
          <w:sz w:val="18"/>
          <w:szCs w:val="18"/>
        </w:rPr>
        <w:t xml:space="preserve">o tematyce związanej </w:t>
      </w:r>
      <w:r w:rsidR="00F9401D" w:rsidRPr="00B15F43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z </w:t>
      </w:r>
      <w:r w:rsidR="00957F9F" w:rsidRPr="00B15F43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>technik</w:t>
      </w:r>
      <w:r w:rsidR="00F9401D" w:rsidRPr="00B15F43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>ami</w:t>
      </w:r>
      <w:r w:rsidR="00957F9F" w:rsidRPr="00B15F43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 kreatywnego myślenia</w:t>
      </w:r>
      <w:r w:rsidR="00F9401D" w:rsidRPr="00B15F43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>.</w:t>
      </w:r>
    </w:p>
    <w:p w14:paraId="78904C66" w14:textId="77777777" w:rsidR="00A81D4D" w:rsidRDefault="00A81D4D" w:rsidP="0046156A">
      <w:pPr>
        <w:pStyle w:val="Akapitzlist"/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b/>
          <w:color w:val="000000" w:themeColor="text1"/>
          <w:kern w:val="3"/>
          <w:sz w:val="18"/>
          <w:szCs w:val="18"/>
        </w:rPr>
      </w:pPr>
    </w:p>
    <w:p w14:paraId="7A4899E7" w14:textId="3F2E917D" w:rsidR="00B2594F" w:rsidRDefault="004C436B" w:rsidP="0046156A">
      <w:pPr>
        <w:pStyle w:val="Akapitzlist"/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46156A">
        <w:rPr>
          <w:rFonts w:ascii="Verdana" w:eastAsia="SimSun" w:hAnsi="Verdana" w:cs="Tahoma"/>
          <w:b/>
          <w:color w:val="000000" w:themeColor="text1"/>
          <w:kern w:val="3"/>
          <w:sz w:val="18"/>
          <w:szCs w:val="18"/>
        </w:rPr>
        <w:t xml:space="preserve">Na potwierdzenie </w:t>
      </w:r>
      <w:r w:rsidR="00B2594F">
        <w:rPr>
          <w:rFonts w:ascii="Verdana" w:eastAsia="SimSun" w:hAnsi="Verdana" w:cs="Tahoma"/>
          <w:b/>
          <w:color w:val="000000" w:themeColor="text1"/>
          <w:kern w:val="3"/>
          <w:sz w:val="18"/>
          <w:szCs w:val="18"/>
        </w:rPr>
        <w:t xml:space="preserve">powyższych </w:t>
      </w:r>
      <w:r w:rsidRPr="0046156A">
        <w:rPr>
          <w:rFonts w:ascii="Verdana" w:eastAsia="SimSun" w:hAnsi="Verdana" w:cs="Tahoma"/>
          <w:b/>
          <w:color w:val="000000" w:themeColor="text1"/>
          <w:kern w:val="3"/>
          <w:sz w:val="18"/>
          <w:szCs w:val="18"/>
        </w:rPr>
        <w:t xml:space="preserve">wymagań do oferty należy dołączyć wykaz usług zgodnie ze wzorem zawartym w Załączniku nr </w:t>
      </w:r>
      <w:r w:rsidR="00957F9F">
        <w:rPr>
          <w:rFonts w:ascii="Verdana" w:eastAsia="SimSun" w:hAnsi="Verdana" w:cs="Tahoma"/>
          <w:b/>
          <w:color w:val="000000" w:themeColor="text1"/>
          <w:kern w:val="3"/>
          <w:sz w:val="18"/>
          <w:szCs w:val="18"/>
        </w:rPr>
        <w:t>2</w:t>
      </w:r>
      <w:r w:rsidRPr="0046156A">
        <w:rPr>
          <w:rFonts w:ascii="Verdana" w:eastAsia="SimSun" w:hAnsi="Verdana" w:cs="Tahoma"/>
          <w:b/>
          <w:color w:val="000000" w:themeColor="text1"/>
          <w:kern w:val="3"/>
          <w:sz w:val="18"/>
          <w:szCs w:val="18"/>
        </w:rPr>
        <w:t>.</w:t>
      </w:r>
      <w:r w:rsidRPr="0046156A">
        <w:rPr>
          <w:rFonts w:ascii="Verdana" w:eastAsia="SimSun" w:hAnsi="Verdana" w:cs="Tahoma"/>
          <w:b/>
          <w:kern w:val="3"/>
          <w:sz w:val="18"/>
          <w:szCs w:val="18"/>
        </w:rPr>
        <w:t xml:space="preserve"> </w:t>
      </w:r>
    </w:p>
    <w:p w14:paraId="5143DA4D" w14:textId="77777777" w:rsidR="007224D6" w:rsidRDefault="007224D6" w:rsidP="004C436B">
      <w:pPr>
        <w:pStyle w:val="Akapitzlist"/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</w:p>
    <w:p w14:paraId="09FF0301" w14:textId="7D2F3954" w:rsidR="00C1704C" w:rsidRPr="00A81D4D" w:rsidRDefault="00C1704C" w:rsidP="0046156A">
      <w:pPr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A81D4D">
        <w:rPr>
          <w:rFonts w:ascii="Verdana" w:eastAsia="SimSun" w:hAnsi="Verdana" w:cs="Tahoma"/>
          <w:kern w:val="3"/>
          <w:sz w:val="18"/>
          <w:szCs w:val="18"/>
        </w:rPr>
        <w:t>Opis sposobu dokonywania oceny spełnienia warunku:</w:t>
      </w:r>
    </w:p>
    <w:p w14:paraId="1722ECB9" w14:textId="2C536081" w:rsidR="00C1704C" w:rsidRDefault="00C1704C" w:rsidP="00C1704C">
      <w:pPr>
        <w:suppressAutoHyphens/>
        <w:autoSpaceDN w:val="0"/>
        <w:spacing w:line="276" w:lineRule="auto"/>
        <w:ind w:left="1068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Zamawiający dokona oceny spełnienia ww. warunku według formuły spełnia/nie spełnia na podstawie wykazu zawierającego imię i nazwisko osoby, która będzie uczestniczyć </w:t>
      </w:r>
      <w:r>
        <w:rPr>
          <w:rFonts w:ascii="Verdana" w:eastAsia="SimSun" w:hAnsi="Verdana" w:cs="Tahoma"/>
          <w:kern w:val="3"/>
          <w:sz w:val="18"/>
          <w:szCs w:val="18"/>
        </w:rPr>
        <w:br/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w realizacji zamówienia jako </w:t>
      </w:r>
      <w:r w:rsidR="00957F9F">
        <w:rPr>
          <w:rFonts w:ascii="Verdana" w:eastAsia="SimSun" w:hAnsi="Verdana" w:cs="Tahoma"/>
          <w:kern w:val="3"/>
          <w:sz w:val="18"/>
          <w:szCs w:val="18"/>
        </w:rPr>
        <w:t>t</w:t>
      </w:r>
      <w:r w:rsidR="00C24D62">
        <w:rPr>
          <w:rFonts w:ascii="Verdana" w:eastAsia="SimSun" w:hAnsi="Verdana" w:cs="Tahoma"/>
          <w:kern w:val="3"/>
          <w:sz w:val="18"/>
          <w:szCs w:val="18"/>
        </w:rPr>
        <w:t>rener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wraz z informacjami na temat</w:t>
      </w:r>
      <w:r>
        <w:rPr>
          <w:rFonts w:ascii="Verdana" w:eastAsia="SimSun" w:hAnsi="Verdana" w:cs="Tahoma"/>
          <w:kern w:val="3"/>
          <w:sz w:val="18"/>
          <w:szCs w:val="18"/>
        </w:rPr>
        <w:t>: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bookmarkStart w:id="0" w:name="_Hlk4148085"/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ilości </w:t>
      </w:r>
      <w:r w:rsidR="007224D6">
        <w:rPr>
          <w:rFonts w:ascii="Verdana" w:eastAsia="SimSun" w:hAnsi="Verdana" w:cs="Tahoma"/>
          <w:kern w:val="3"/>
          <w:sz w:val="18"/>
          <w:szCs w:val="18"/>
        </w:rPr>
        <w:t xml:space="preserve">przeprowadzonych 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szkoleń</w:t>
      </w:r>
      <w:r w:rsidR="007224D6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z tematyki obejmującej przedmiot zamówienia, dat wykonania</w:t>
      </w:r>
      <w:r w:rsidR="00957F9F">
        <w:rPr>
          <w:rFonts w:ascii="Verdana" w:eastAsia="SimSun" w:hAnsi="Verdana" w:cs="Tahoma"/>
          <w:kern w:val="3"/>
          <w:sz w:val="18"/>
          <w:szCs w:val="18"/>
        </w:rPr>
        <w:t xml:space="preserve"> usług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oraz podmiotów na rzecz których usługi zostały wykonane</w:t>
      </w:r>
      <w:r w:rsidR="002E678D">
        <w:rPr>
          <w:rFonts w:ascii="Verdana" w:eastAsia="SimSun" w:hAnsi="Verdana" w:cs="Tahoma"/>
          <w:kern w:val="3"/>
          <w:sz w:val="18"/>
          <w:szCs w:val="18"/>
        </w:rPr>
        <w:t>.</w:t>
      </w:r>
      <w:r w:rsidRPr="00E41F95">
        <w:rPr>
          <w:rFonts w:ascii="Verdana" w:eastAsia="SimSun" w:hAnsi="Verdana" w:cs="Tahoma"/>
          <w:kern w:val="3"/>
          <w:sz w:val="18"/>
          <w:szCs w:val="18"/>
        </w:rPr>
        <w:t xml:space="preserve"> </w:t>
      </w:r>
    </w:p>
    <w:p w14:paraId="0BAAECFF" w14:textId="498989F1" w:rsidR="00957F9F" w:rsidRDefault="00957F9F" w:rsidP="00F9401D">
      <w:pPr>
        <w:pStyle w:val="Akapitzlist"/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A338B0">
        <w:rPr>
          <w:rFonts w:ascii="Verdana" w:eastAsia="SimSun" w:hAnsi="Verdana" w:cs="Tahoma"/>
          <w:kern w:val="3"/>
          <w:sz w:val="18"/>
          <w:szCs w:val="18"/>
        </w:rPr>
        <w:t>Zamawiający zastrzega sobie możliwość wezwania Wykonawcy do przedstawienia referencji/protokołów potwierdzających należyte wykonanie usług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wskazanych </w:t>
      </w:r>
      <w:r w:rsidR="00FF04BC">
        <w:rPr>
          <w:rFonts w:ascii="Verdana" w:eastAsia="SimSun" w:hAnsi="Verdana" w:cs="Tahoma"/>
          <w:kern w:val="3"/>
          <w:sz w:val="18"/>
          <w:szCs w:val="18"/>
        </w:rPr>
        <w:br/>
      </w:r>
      <w:r>
        <w:rPr>
          <w:rFonts w:ascii="Verdana" w:eastAsia="SimSun" w:hAnsi="Verdana" w:cs="Tahoma"/>
          <w:kern w:val="3"/>
          <w:sz w:val="18"/>
          <w:szCs w:val="18"/>
        </w:rPr>
        <w:t>w formularzu ofertowym</w:t>
      </w:r>
      <w:r w:rsidRPr="00A338B0">
        <w:rPr>
          <w:rFonts w:ascii="Verdana" w:eastAsia="SimSun" w:hAnsi="Verdana" w:cs="Tahoma"/>
          <w:kern w:val="3"/>
          <w:sz w:val="18"/>
          <w:szCs w:val="18"/>
        </w:rPr>
        <w:t>.</w:t>
      </w:r>
      <w:r w:rsidRPr="005E13D9">
        <w:rPr>
          <w:rFonts w:ascii="Verdana" w:eastAsia="SimSun" w:hAnsi="Verdana" w:cs="Tahoma"/>
          <w:b/>
          <w:kern w:val="3"/>
          <w:sz w:val="18"/>
          <w:szCs w:val="18"/>
        </w:rPr>
        <w:t xml:space="preserve"> </w:t>
      </w:r>
    </w:p>
    <w:p w14:paraId="5FF407B5" w14:textId="77777777" w:rsidR="00F9401D" w:rsidRPr="00F9401D" w:rsidRDefault="00F9401D" w:rsidP="00F9401D">
      <w:pPr>
        <w:pStyle w:val="Akapitzlist"/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bookmarkEnd w:id="0"/>
    <w:p w14:paraId="7E5AA0B1" w14:textId="0E2D549F" w:rsidR="00C1704C" w:rsidRPr="007719EA" w:rsidRDefault="00C1704C" w:rsidP="007719EA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Kryteria oceny ofert:</w:t>
      </w:r>
      <w:r w:rsidR="00A81D4D">
        <w:rPr>
          <w:rFonts w:ascii="Verdana" w:eastAsia="SimSun" w:hAnsi="Verdana" w:cs="Tahoma"/>
          <w:b/>
          <w:kern w:val="3"/>
          <w:sz w:val="18"/>
          <w:szCs w:val="18"/>
        </w:rPr>
        <w:tab/>
      </w:r>
      <w:r w:rsidR="007719EA">
        <w:rPr>
          <w:rFonts w:ascii="Verdana" w:eastAsia="SimSun" w:hAnsi="Verdana" w:cs="Tahoma"/>
          <w:b/>
          <w:kern w:val="3"/>
          <w:sz w:val="18"/>
          <w:szCs w:val="18"/>
        </w:rPr>
        <w:t xml:space="preserve"> </w:t>
      </w:r>
      <w:r w:rsidRPr="007719EA">
        <w:rPr>
          <w:rFonts w:ascii="Verdana" w:eastAsia="SimSun" w:hAnsi="Verdana" w:cs="Tahoma"/>
          <w:b/>
          <w:kern w:val="3"/>
          <w:sz w:val="18"/>
          <w:szCs w:val="18"/>
        </w:rPr>
        <w:t xml:space="preserve">CENA – waga </w:t>
      </w:r>
      <w:r w:rsidR="0046156A" w:rsidRPr="007719EA">
        <w:rPr>
          <w:rFonts w:ascii="Verdana" w:eastAsia="SimSun" w:hAnsi="Verdana" w:cs="Tahoma"/>
          <w:b/>
          <w:kern w:val="3"/>
          <w:sz w:val="18"/>
          <w:szCs w:val="18"/>
        </w:rPr>
        <w:t>10</w:t>
      </w:r>
      <w:r w:rsidRPr="007719EA">
        <w:rPr>
          <w:rFonts w:ascii="Verdana" w:eastAsia="SimSun" w:hAnsi="Verdana" w:cs="Tahoma"/>
          <w:b/>
          <w:kern w:val="3"/>
          <w:sz w:val="18"/>
          <w:szCs w:val="18"/>
        </w:rPr>
        <w:t>0 pkt.</w:t>
      </w:r>
    </w:p>
    <w:p w14:paraId="75D3ACA5" w14:textId="77777777" w:rsidR="00C1704C" w:rsidRDefault="00C1704C" w:rsidP="00C1704C">
      <w:pPr>
        <w:suppressAutoHyphens/>
        <w:autoSpaceDN w:val="0"/>
        <w:spacing w:line="276" w:lineRule="auto"/>
        <w:ind w:left="1068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Najniższa cena brutto oferty/cena brutto badanej oferty x </w:t>
      </w:r>
      <w:r w:rsidR="0046156A">
        <w:rPr>
          <w:rFonts w:ascii="Verdana" w:eastAsia="SimSun" w:hAnsi="Verdana" w:cs="Tahoma"/>
          <w:kern w:val="3"/>
          <w:sz w:val="18"/>
          <w:szCs w:val="18"/>
        </w:rPr>
        <w:t>100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pkt = ilość punktów. </w:t>
      </w:r>
      <w:r>
        <w:rPr>
          <w:rFonts w:ascii="Verdana" w:eastAsia="SimSun" w:hAnsi="Verdana" w:cs="Tahoma"/>
          <w:kern w:val="3"/>
          <w:sz w:val="18"/>
          <w:szCs w:val="18"/>
        </w:rPr>
        <w:br/>
        <w:t>W ramach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kryterium można uzyskać maksymalnie </w:t>
      </w:r>
      <w:r w:rsidR="0046156A">
        <w:rPr>
          <w:rFonts w:ascii="Verdana" w:eastAsia="SimSun" w:hAnsi="Verdana" w:cs="Tahoma"/>
          <w:kern w:val="3"/>
          <w:sz w:val="18"/>
          <w:szCs w:val="18"/>
        </w:rPr>
        <w:t>100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punktów.</w:t>
      </w:r>
    </w:p>
    <w:p w14:paraId="54932A01" w14:textId="37EBE219" w:rsidR="00C1704C" w:rsidRPr="008653A6" w:rsidRDefault="00C1704C" w:rsidP="00C1704C">
      <w:pPr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8653A6">
        <w:rPr>
          <w:rFonts w:ascii="Verdana" w:eastAsia="SimSun" w:hAnsi="Verdana" w:cs="Tahoma"/>
          <w:kern w:val="3"/>
          <w:sz w:val="18"/>
          <w:szCs w:val="18"/>
        </w:rPr>
        <w:t xml:space="preserve">Łączna cena ofertowa brutto musi uwzględniać wszystkie koszty związane </w:t>
      </w:r>
      <w:r w:rsidR="00901BC7" w:rsidRPr="008653A6">
        <w:rPr>
          <w:rFonts w:ascii="Verdana" w:eastAsia="SimSun" w:hAnsi="Verdana" w:cs="Tahoma"/>
          <w:kern w:val="3"/>
          <w:sz w:val="18"/>
          <w:szCs w:val="18"/>
        </w:rPr>
        <w:br/>
      </w:r>
      <w:r w:rsidRPr="008653A6">
        <w:rPr>
          <w:rFonts w:ascii="Verdana" w:eastAsia="SimSun" w:hAnsi="Verdana" w:cs="Tahoma"/>
          <w:kern w:val="3"/>
          <w:sz w:val="18"/>
          <w:szCs w:val="18"/>
        </w:rPr>
        <w:t>z realizacją przedmiotu zamówienia zgodnie z opisem przedmiotu zamówienia</w:t>
      </w:r>
      <w:r w:rsidR="008653A6">
        <w:rPr>
          <w:rFonts w:ascii="Verdana" w:eastAsia="SimSun" w:hAnsi="Verdana" w:cs="Tahoma"/>
          <w:kern w:val="3"/>
          <w:sz w:val="18"/>
          <w:szCs w:val="18"/>
        </w:rPr>
        <w:t xml:space="preserve"> (załącznik </w:t>
      </w:r>
      <w:r w:rsidR="00957F9F">
        <w:rPr>
          <w:rFonts w:ascii="Verdana" w:eastAsia="SimSun" w:hAnsi="Verdana" w:cs="Tahoma"/>
          <w:kern w:val="3"/>
          <w:sz w:val="18"/>
          <w:szCs w:val="18"/>
        </w:rPr>
        <w:t>1</w:t>
      </w:r>
      <w:r w:rsidR="008653A6">
        <w:rPr>
          <w:rFonts w:ascii="Verdana" w:eastAsia="SimSun" w:hAnsi="Verdana" w:cs="Tahoma"/>
          <w:kern w:val="3"/>
          <w:sz w:val="18"/>
          <w:szCs w:val="18"/>
        </w:rPr>
        <w:t>)</w:t>
      </w:r>
      <w:r w:rsidRPr="008653A6">
        <w:rPr>
          <w:rFonts w:ascii="Verdana" w:eastAsia="SimSun" w:hAnsi="Verdana" w:cs="Tahoma"/>
          <w:kern w:val="3"/>
          <w:sz w:val="18"/>
          <w:szCs w:val="18"/>
        </w:rPr>
        <w:t xml:space="preserve"> oraz wzorem umowy</w:t>
      </w:r>
      <w:r w:rsidR="008653A6">
        <w:rPr>
          <w:rFonts w:ascii="Verdana" w:eastAsia="SimSun" w:hAnsi="Verdana" w:cs="Tahoma"/>
          <w:kern w:val="3"/>
          <w:sz w:val="18"/>
          <w:szCs w:val="18"/>
        </w:rPr>
        <w:t xml:space="preserve"> (załącznik 3)</w:t>
      </w:r>
      <w:r w:rsidRPr="008653A6">
        <w:rPr>
          <w:rFonts w:ascii="Verdana" w:eastAsia="SimSun" w:hAnsi="Verdana" w:cs="Tahoma"/>
          <w:kern w:val="3"/>
          <w:sz w:val="18"/>
          <w:szCs w:val="18"/>
        </w:rPr>
        <w:t>.</w:t>
      </w:r>
    </w:p>
    <w:p w14:paraId="2CBF5024" w14:textId="77777777" w:rsidR="00C1704C" w:rsidRPr="00C15A7B" w:rsidRDefault="00C1704C" w:rsidP="00C1704C">
      <w:pPr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C15A7B">
        <w:rPr>
          <w:rFonts w:ascii="Verdana" w:eastAsia="SimSun" w:hAnsi="Verdana" w:cs="Tahoma"/>
          <w:kern w:val="3"/>
          <w:sz w:val="18"/>
          <w:szCs w:val="18"/>
        </w:rPr>
        <w:t xml:space="preserve">Liczba punktów zostanie obliczona do dwóch miejsc po przecinku, zgodnie </w:t>
      </w:r>
      <w:r w:rsidRPr="00C15A7B">
        <w:rPr>
          <w:rFonts w:ascii="Verdana" w:eastAsia="SimSun" w:hAnsi="Verdana" w:cs="Tahoma"/>
          <w:kern w:val="3"/>
          <w:sz w:val="18"/>
          <w:szCs w:val="18"/>
        </w:rPr>
        <w:br/>
        <w:t xml:space="preserve">z matematyczną zasadą zaokrąglania.  </w:t>
      </w:r>
    </w:p>
    <w:p w14:paraId="42723E82" w14:textId="77777777" w:rsidR="00C1704C" w:rsidRPr="0046156A" w:rsidRDefault="00C1704C" w:rsidP="00C1704C">
      <w:pPr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</w:pPr>
      <w:r w:rsidRPr="0046156A">
        <w:rPr>
          <w:rFonts w:ascii="Verdana" w:eastAsia="SimSun" w:hAnsi="Verdana" w:cs="Tahoma"/>
          <w:kern w:val="3"/>
          <w:sz w:val="18"/>
          <w:szCs w:val="18"/>
        </w:rPr>
        <w:t>Za najkorzystniejszą zostanie uznana oferta, która otrzyma największą liczbę punktów</w:t>
      </w:r>
      <w:r w:rsidR="0046156A">
        <w:rPr>
          <w:rFonts w:ascii="Verdana" w:eastAsia="SimSun" w:hAnsi="Verdana" w:cs="Tahoma"/>
          <w:kern w:val="3"/>
          <w:sz w:val="18"/>
          <w:szCs w:val="18"/>
        </w:rPr>
        <w:t>.</w:t>
      </w:r>
    </w:p>
    <w:p w14:paraId="07F06C56" w14:textId="77777777" w:rsidR="00C1704C" w:rsidRPr="00E7700F" w:rsidRDefault="00C1704C" w:rsidP="00C1704C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b/>
          <w:color w:val="FF0000"/>
          <w:kern w:val="3"/>
          <w:sz w:val="18"/>
          <w:szCs w:val="18"/>
        </w:rPr>
      </w:pPr>
    </w:p>
    <w:p w14:paraId="2D78C1C9" w14:textId="77777777" w:rsidR="00C1704C" w:rsidRPr="00E7700F" w:rsidRDefault="00C1704C" w:rsidP="00C1704C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Zamawiający zastrzega sobie prawo wezwania do uzupełnienia dokumentów i/lub wyjaśnień treści złożonej oferty tylko Wykonawcę, którego oferta zostanie najwyżej oceniona.</w:t>
      </w:r>
    </w:p>
    <w:p w14:paraId="0CAF0BBF" w14:textId="6CE5B6F2" w:rsidR="00C1704C" w:rsidRPr="00E7700F" w:rsidRDefault="00C1704C" w:rsidP="00C1704C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Zamawiający zastrzega sobie prawo do unieważnienia postępowania o udzielenie zamówienia </w:t>
      </w:r>
      <w:r>
        <w:rPr>
          <w:rFonts w:ascii="Verdana" w:eastAsia="SimSun" w:hAnsi="Verdana" w:cs="Tahoma"/>
          <w:kern w:val="3"/>
          <w:sz w:val="18"/>
          <w:szCs w:val="18"/>
        </w:rPr>
        <w:t>na każdym etapie</w:t>
      </w:r>
      <w:r w:rsidR="00E51418">
        <w:rPr>
          <w:rFonts w:ascii="Verdana" w:eastAsia="SimSun" w:hAnsi="Verdana" w:cs="Tahoma"/>
          <w:kern w:val="3"/>
          <w:sz w:val="18"/>
          <w:szCs w:val="18"/>
        </w:rPr>
        <w:t>,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E51418">
        <w:rPr>
          <w:rFonts w:ascii="Verdana" w:eastAsia="SimSun" w:hAnsi="Verdana" w:cs="Tahoma"/>
          <w:kern w:val="3"/>
          <w:sz w:val="18"/>
          <w:szCs w:val="18"/>
        </w:rPr>
        <w:t xml:space="preserve">w szczególności, 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w przypadku braku środków</w:t>
      </w:r>
      <w:r w:rsidR="00180496">
        <w:rPr>
          <w:rFonts w:ascii="Verdana" w:eastAsia="SimSun" w:hAnsi="Verdana" w:cs="Tahoma"/>
          <w:kern w:val="3"/>
          <w:sz w:val="18"/>
          <w:szCs w:val="18"/>
        </w:rPr>
        <w:t xml:space="preserve"> finansowych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w budżecie.</w:t>
      </w:r>
    </w:p>
    <w:p w14:paraId="32625C0E" w14:textId="7C57FDB8" w:rsidR="00C1704C" w:rsidRDefault="00C1704C" w:rsidP="00C1704C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W przypadku złożenia oferty, której treść nie odpowiada treści zapytania lub w przypadku niespełnienia minimalnych warunków Zamawiający zastrzega sobie prawo odrzucenia tej oferty bez dalszego jej rozpatrywania.</w:t>
      </w:r>
    </w:p>
    <w:p w14:paraId="56AD820A" w14:textId="47168B88" w:rsidR="00180428" w:rsidRPr="00180428" w:rsidRDefault="00180428" w:rsidP="00184D2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180428">
        <w:rPr>
          <w:rFonts w:ascii="Verdana" w:hAnsi="Verdana" w:cs="Arial"/>
          <w:sz w:val="18"/>
          <w:szCs w:val="18"/>
        </w:rPr>
        <w:t>Zamawiający nie może być powiązany kapitałowo ani osobowo z Wykonawcami, którzy złożyli oferty. Oferta Wykonawcy, który jest powiązany kapitałowo lub osobowo z Zamawiającym zostanie odrzucana i nie będzie podlegać dalszemu rozpatrywaniu.</w:t>
      </w:r>
    </w:p>
    <w:p w14:paraId="02724B5F" w14:textId="77777777" w:rsidR="00C1704C" w:rsidRPr="00E7700F" w:rsidRDefault="00C1704C" w:rsidP="00C1704C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Zamawiający nie przewiduje składania ofert wariantowych.</w:t>
      </w:r>
    </w:p>
    <w:p w14:paraId="75C23D85" w14:textId="77777777" w:rsidR="00C1704C" w:rsidRPr="00E7700F" w:rsidRDefault="00C1704C" w:rsidP="00C1704C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Zamawiający nie dopuszcza składania ofert częściowych</w:t>
      </w:r>
      <w:r>
        <w:rPr>
          <w:rFonts w:ascii="Verdana" w:eastAsia="SimSun" w:hAnsi="Verdana" w:cs="Tahoma"/>
          <w:kern w:val="3"/>
          <w:sz w:val="18"/>
          <w:szCs w:val="18"/>
        </w:rPr>
        <w:t>.</w:t>
      </w:r>
    </w:p>
    <w:p w14:paraId="633CE8FB" w14:textId="77777777" w:rsidR="008653A6" w:rsidRDefault="00C1704C" w:rsidP="008653A6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Zamawiający nie przewiduje zamówień uzupełniających.</w:t>
      </w:r>
    </w:p>
    <w:p w14:paraId="717EEE0B" w14:textId="6CC916CA" w:rsidR="00C1704C" w:rsidRPr="008653A6" w:rsidRDefault="00C1704C" w:rsidP="008653A6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8653A6">
        <w:rPr>
          <w:rFonts w:ascii="Verdana" w:eastAsia="SimSun" w:hAnsi="Verdana" w:cs="Tahoma"/>
          <w:kern w:val="3"/>
          <w:sz w:val="18"/>
          <w:szCs w:val="18"/>
        </w:rPr>
        <w:t xml:space="preserve">Zamawiający przewiduje możliwości zmiany warunków zawartej umowy wyłącznie </w:t>
      </w:r>
      <w:r w:rsidRPr="008653A6">
        <w:rPr>
          <w:rFonts w:ascii="Verdana" w:eastAsia="SimSun" w:hAnsi="Verdana" w:cs="Tahoma"/>
          <w:kern w:val="3"/>
          <w:sz w:val="18"/>
          <w:szCs w:val="18"/>
        </w:rPr>
        <w:br/>
        <w:t>w przypadkach określonych we wzorze przyszłej umowy stanowiącej zał. nr</w:t>
      </w:r>
      <w:r w:rsidR="00EE1530" w:rsidRPr="008653A6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8653A6" w:rsidRPr="008653A6">
        <w:rPr>
          <w:rFonts w:ascii="Verdana" w:eastAsia="SimSun" w:hAnsi="Verdana" w:cs="Tahoma"/>
          <w:kern w:val="3"/>
          <w:sz w:val="18"/>
          <w:szCs w:val="18"/>
        </w:rPr>
        <w:t>3</w:t>
      </w:r>
      <w:r w:rsidR="00EE1530" w:rsidRPr="008653A6">
        <w:rPr>
          <w:rFonts w:ascii="Verdana" w:eastAsia="SimSun" w:hAnsi="Verdana" w:cs="Tahoma"/>
          <w:kern w:val="3"/>
          <w:sz w:val="18"/>
          <w:szCs w:val="18"/>
        </w:rPr>
        <w:t>.</w:t>
      </w:r>
      <w:r w:rsidRPr="008653A6">
        <w:rPr>
          <w:rFonts w:ascii="Verdana" w:eastAsia="SimSun" w:hAnsi="Verdana" w:cs="Tahoma"/>
          <w:kern w:val="3"/>
          <w:sz w:val="18"/>
          <w:szCs w:val="18"/>
        </w:rPr>
        <w:t xml:space="preserve"> - § </w:t>
      </w:r>
      <w:r w:rsidR="002553E5">
        <w:rPr>
          <w:rFonts w:ascii="Verdana" w:eastAsia="SimSun" w:hAnsi="Verdana" w:cs="Tahoma"/>
          <w:kern w:val="3"/>
          <w:sz w:val="18"/>
          <w:szCs w:val="18"/>
        </w:rPr>
        <w:t>6</w:t>
      </w:r>
    </w:p>
    <w:p w14:paraId="6762A9F8" w14:textId="77777777" w:rsidR="008653A6" w:rsidRPr="008653A6" w:rsidRDefault="008653A6" w:rsidP="008653A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14:paraId="2D7F1229" w14:textId="77777777" w:rsidR="00C1704C" w:rsidRPr="00F73A00" w:rsidRDefault="00C1704C" w:rsidP="007719EA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F73A00">
        <w:rPr>
          <w:rFonts w:ascii="Verdana" w:eastAsia="SimSun" w:hAnsi="Verdana" w:cs="Tahoma"/>
          <w:b/>
          <w:kern w:val="3"/>
          <w:sz w:val="18"/>
          <w:szCs w:val="18"/>
        </w:rPr>
        <w:t>Miejsce i termin składania ofert:</w:t>
      </w:r>
    </w:p>
    <w:p w14:paraId="7EE8739A" w14:textId="24B6E1E8" w:rsidR="00C1704C" w:rsidRPr="00F73A00" w:rsidRDefault="00C1704C" w:rsidP="00C1704C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Ofertę – formularz ofertowy (którego wzór stanowi załącznik nr 2 do zapytania ofertowego), </w:t>
      </w:r>
      <w:r w:rsidRPr="00F73A00">
        <w:rPr>
          <w:rFonts w:ascii="Verdana" w:eastAsia="SimSun" w:hAnsi="Verdana" w:cs="Tahoma"/>
          <w:b/>
          <w:kern w:val="3"/>
          <w:sz w:val="18"/>
          <w:szCs w:val="18"/>
        </w:rPr>
        <w:t>należy złożyć do</w:t>
      </w:r>
      <w:r w:rsidR="00DA13F3">
        <w:rPr>
          <w:rFonts w:ascii="Verdana" w:eastAsia="SimSun" w:hAnsi="Verdana" w:cs="Tahoma"/>
          <w:bCs/>
          <w:kern w:val="3"/>
          <w:sz w:val="18"/>
          <w:szCs w:val="18"/>
        </w:rPr>
        <w:t xml:space="preserve"> </w:t>
      </w:r>
      <w:r w:rsidR="00DA13F3" w:rsidRPr="00DA13F3">
        <w:rPr>
          <w:rFonts w:ascii="Verdana" w:eastAsia="SimSun" w:hAnsi="Verdana" w:cs="Tahoma"/>
          <w:b/>
          <w:kern w:val="3"/>
          <w:sz w:val="18"/>
          <w:szCs w:val="18"/>
        </w:rPr>
        <w:t>29.</w:t>
      </w:r>
      <w:r w:rsidR="002F1207">
        <w:rPr>
          <w:rFonts w:ascii="Verdana" w:eastAsia="SimSun" w:hAnsi="Verdana" w:cs="Tahoma"/>
          <w:b/>
          <w:kern w:val="3"/>
          <w:sz w:val="18"/>
          <w:szCs w:val="18"/>
        </w:rPr>
        <w:t>07</w:t>
      </w:r>
      <w:r w:rsidRPr="00F73A00">
        <w:rPr>
          <w:rFonts w:ascii="Verdana" w:eastAsia="SimSun" w:hAnsi="Verdana" w:cs="Tahoma"/>
          <w:b/>
          <w:kern w:val="3"/>
          <w:sz w:val="18"/>
          <w:szCs w:val="18"/>
        </w:rPr>
        <w:t>.</w:t>
      </w:r>
      <w:r w:rsidR="002F1207">
        <w:rPr>
          <w:rFonts w:ascii="Verdana" w:eastAsia="SimSun" w:hAnsi="Verdana" w:cs="Tahoma"/>
          <w:b/>
          <w:kern w:val="3"/>
          <w:sz w:val="18"/>
          <w:szCs w:val="18"/>
        </w:rPr>
        <w:t xml:space="preserve">2021r. </w:t>
      </w:r>
      <w:r>
        <w:rPr>
          <w:rFonts w:ascii="Verdana" w:eastAsia="SimSun" w:hAnsi="Verdana" w:cs="Tahoma"/>
          <w:b/>
          <w:kern w:val="3"/>
          <w:sz w:val="18"/>
          <w:szCs w:val="18"/>
        </w:rPr>
        <w:t xml:space="preserve">do </w:t>
      </w:r>
      <w:r w:rsidR="009C09B0">
        <w:rPr>
          <w:rFonts w:ascii="Verdana" w:eastAsia="SimSun" w:hAnsi="Verdana" w:cs="Tahoma"/>
          <w:b/>
          <w:kern w:val="3"/>
          <w:sz w:val="18"/>
          <w:szCs w:val="18"/>
        </w:rPr>
        <w:t>godziny</w:t>
      </w:r>
      <w:r w:rsidR="00B15F43">
        <w:rPr>
          <w:rFonts w:ascii="Verdana" w:eastAsia="SimSun" w:hAnsi="Verdana" w:cs="Tahoma"/>
          <w:b/>
          <w:kern w:val="3"/>
          <w:sz w:val="18"/>
          <w:szCs w:val="18"/>
        </w:rPr>
        <w:t xml:space="preserve"> 1</w:t>
      </w:r>
      <w:r w:rsidR="00DA13F3">
        <w:rPr>
          <w:rFonts w:ascii="Verdana" w:eastAsia="SimSun" w:hAnsi="Verdana" w:cs="Tahoma"/>
          <w:b/>
          <w:kern w:val="3"/>
          <w:sz w:val="18"/>
          <w:szCs w:val="18"/>
        </w:rPr>
        <w:t>1</w:t>
      </w:r>
      <w:r w:rsidR="00B15F43">
        <w:rPr>
          <w:rFonts w:ascii="Verdana" w:eastAsia="SimSun" w:hAnsi="Verdana" w:cs="Tahoma"/>
          <w:b/>
          <w:kern w:val="3"/>
          <w:sz w:val="18"/>
          <w:szCs w:val="18"/>
        </w:rPr>
        <w:t>:00</w:t>
      </w:r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, w wersji elektronicznej na adres e-mail </w:t>
      </w:r>
      <w:hyperlink r:id="rId7" w:history="1">
        <w:r w:rsidRPr="00F73A00">
          <w:rPr>
            <w:rFonts w:ascii="Verdana" w:eastAsia="SimSun" w:hAnsi="Verdana" w:cs="Tahoma"/>
            <w:kern w:val="3"/>
            <w:sz w:val="18"/>
            <w:szCs w:val="18"/>
          </w:rPr>
          <w:t>zamowienia@scp-slask.pl</w:t>
        </w:r>
      </w:hyperlink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 lub przesłać pocztą na adres Zamawiającego</w:t>
      </w:r>
      <w:r w:rsidR="00E51418">
        <w:rPr>
          <w:rFonts w:ascii="Verdana" w:eastAsia="SimSun" w:hAnsi="Verdana" w:cs="Tahoma"/>
          <w:kern w:val="3"/>
          <w:sz w:val="18"/>
          <w:szCs w:val="18"/>
        </w:rPr>
        <w:t xml:space="preserve"> (Katowicka 47, 41-500 Chorzów)</w:t>
      </w:r>
      <w:r w:rsidRPr="00F73A00">
        <w:rPr>
          <w:rFonts w:ascii="Verdana" w:eastAsia="SimSun" w:hAnsi="Verdana" w:cs="Tahoma"/>
          <w:kern w:val="3"/>
          <w:sz w:val="18"/>
          <w:szCs w:val="18"/>
        </w:rPr>
        <w:t>. Decyduje data wpływu oferty do siedziby Zamawiającego.</w:t>
      </w:r>
    </w:p>
    <w:p w14:paraId="36A7CA71" w14:textId="77777777" w:rsidR="00C1704C" w:rsidRPr="00F73A00" w:rsidRDefault="00C1704C" w:rsidP="00C1704C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Zamawiający nie będzie rozpatrywał ofert złożonych po upływie terminu na składanie ofert.</w:t>
      </w:r>
    </w:p>
    <w:p w14:paraId="5E0E0F51" w14:textId="77777777" w:rsidR="00C1704C" w:rsidRPr="00F73A00" w:rsidRDefault="00C1704C" w:rsidP="00C1704C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Oferta wraz z załącznikami musi być czytelna.</w:t>
      </w:r>
    </w:p>
    <w:p w14:paraId="5C6E6E17" w14:textId="77777777" w:rsidR="00C1704C" w:rsidRPr="00F73A00" w:rsidRDefault="00C1704C" w:rsidP="00C1704C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Wykonawcom nie przysługuje zwrot kosztów udziału w postępowaniu.</w:t>
      </w:r>
    </w:p>
    <w:p w14:paraId="14F6B15D" w14:textId="47C3841F" w:rsidR="00325220" w:rsidRPr="00325220" w:rsidRDefault="00C1704C" w:rsidP="00325220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Złożenie więcej niż jednej oferty lub złożenie oferty zawierającej propozycje alternatywne spowoduje odrzucenie wszystkich ofert złożonych przez Wykonawcę.</w:t>
      </w:r>
    </w:p>
    <w:p w14:paraId="7FDF058B" w14:textId="77777777" w:rsidR="00325220" w:rsidRPr="00325220" w:rsidRDefault="00325220" w:rsidP="00325220">
      <w:pPr>
        <w:suppressAutoHyphens/>
        <w:autoSpaceDN w:val="0"/>
        <w:spacing w:line="276" w:lineRule="auto"/>
        <w:ind w:left="1080"/>
        <w:jc w:val="both"/>
        <w:textAlignment w:val="baseline"/>
        <w:rPr>
          <w:rFonts w:ascii="Verdana" w:eastAsia="SimSun" w:hAnsi="Verdana" w:cs="Tahoma"/>
          <w:i/>
          <w:iCs/>
          <w:kern w:val="3"/>
          <w:sz w:val="18"/>
          <w:szCs w:val="18"/>
        </w:rPr>
      </w:pPr>
      <w:r w:rsidRPr="00325220">
        <w:rPr>
          <w:rFonts w:ascii="Verdana" w:hAnsi="Verdana"/>
          <w:i/>
          <w:iCs/>
          <w:sz w:val="18"/>
          <w:szCs w:val="18"/>
        </w:rPr>
        <w:t>Wydatek współfinansowany ze środków Europejskiego Funduszu Społecznego,</w:t>
      </w:r>
      <w:r w:rsidRPr="003252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325220">
        <w:rPr>
          <w:rFonts w:ascii="Verdana" w:hAnsi="Verdana"/>
          <w:i/>
          <w:iCs/>
          <w:sz w:val="18"/>
          <w:szCs w:val="18"/>
        </w:rPr>
        <w:t>w ramach RPO WSL na lata 2014-2020.</w:t>
      </w:r>
    </w:p>
    <w:p w14:paraId="0A2EE770" w14:textId="77777777" w:rsidR="00C1704C" w:rsidRPr="00F73A00" w:rsidRDefault="00C1704C" w:rsidP="00FA619D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F73A00">
        <w:rPr>
          <w:rFonts w:ascii="Verdana" w:eastAsia="SimSun" w:hAnsi="Verdana" w:cs="Tahoma"/>
          <w:b/>
          <w:kern w:val="3"/>
          <w:sz w:val="18"/>
          <w:szCs w:val="18"/>
        </w:rPr>
        <w:t>Osoby do kontaktu:</w:t>
      </w:r>
    </w:p>
    <w:p w14:paraId="4471770C" w14:textId="5F7C6484" w:rsidR="00C1704C" w:rsidRDefault="00C1704C" w:rsidP="00FA619D">
      <w:pPr>
        <w:suppressAutoHyphens/>
        <w:autoSpaceDN w:val="0"/>
        <w:spacing w:after="0" w:line="276" w:lineRule="auto"/>
        <w:ind w:left="1080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Sonia </w:t>
      </w:r>
      <w:proofErr w:type="spellStart"/>
      <w:r w:rsidRPr="00F73A00">
        <w:rPr>
          <w:rFonts w:ascii="Verdana" w:eastAsia="SimSun" w:hAnsi="Verdana" w:cs="Tahoma"/>
          <w:kern w:val="3"/>
          <w:sz w:val="18"/>
          <w:szCs w:val="18"/>
        </w:rPr>
        <w:t>Klimza</w:t>
      </w:r>
      <w:proofErr w:type="spellEnd"/>
      <w:r w:rsidR="00E51418">
        <w:rPr>
          <w:rFonts w:ascii="Verdana" w:eastAsia="SimSun" w:hAnsi="Verdana" w:cs="Tahoma"/>
          <w:kern w:val="3"/>
          <w:sz w:val="18"/>
          <w:szCs w:val="18"/>
        </w:rPr>
        <w:t xml:space="preserve"> - </w:t>
      </w:r>
      <w:hyperlink r:id="rId8" w:history="1">
        <w:r w:rsidRPr="00F73A00">
          <w:rPr>
            <w:rFonts w:ascii="Verdana" w:eastAsia="SimSun" w:hAnsi="Verdana" w:cs="Tahoma"/>
            <w:kern w:val="3"/>
            <w:sz w:val="18"/>
            <w:szCs w:val="18"/>
          </w:rPr>
          <w:t>sonia.klimza@scp-slask.pl</w:t>
        </w:r>
      </w:hyperlink>
    </w:p>
    <w:p w14:paraId="4FF0EC83" w14:textId="575C288C" w:rsidR="00C1704C" w:rsidRDefault="00C1704C" w:rsidP="00C1704C">
      <w:pPr>
        <w:suppressAutoHyphens/>
        <w:autoSpaceDN w:val="0"/>
        <w:spacing w:line="276" w:lineRule="auto"/>
        <w:ind w:left="108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Tel. 32 74 39</w:t>
      </w:r>
      <w:r w:rsidR="00E51418">
        <w:rPr>
          <w:rFonts w:ascii="Verdana" w:eastAsia="SimSun" w:hAnsi="Verdana" w:cs="Tahoma"/>
          <w:kern w:val="3"/>
          <w:sz w:val="18"/>
          <w:szCs w:val="18"/>
        </w:rPr>
        <w:t> </w:t>
      </w:r>
      <w:r w:rsidRPr="00F73A00">
        <w:rPr>
          <w:rFonts w:ascii="Verdana" w:eastAsia="SimSun" w:hAnsi="Verdana" w:cs="Tahoma"/>
          <w:kern w:val="3"/>
          <w:sz w:val="18"/>
          <w:szCs w:val="18"/>
        </w:rPr>
        <w:t>180,</w:t>
      </w:r>
    </w:p>
    <w:p w14:paraId="68AE3FAB" w14:textId="77777777" w:rsidR="00C1704C" w:rsidRPr="00F73A00" w:rsidRDefault="00C1704C" w:rsidP="00C1704C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F73A00">
        <w:rPr>
          <w:rFonts w:ascii="Verdana" w:eastAsia="SimSun" w:hAnsi="Verdana" w:cs="Tahoma"/>
          <w:b/>
          <w:kern w:val="3"/>
          <w:sz w:val="18"/>
          <w:szCs w:val="18"/>
        </w:rPr>
        <w:t>Załączniki:</w:t>
      </w:r>
    </w:p>
    <w:p w14:paraId="7FCD7A67" w14:textId="77777777" w:rsidR="00C1704C" w:rsidRPr="00F73A00" w:rsidRDefault="00C1704C" w:rsidP="00C1704C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Załącznik nr 1 Szczegółowy opis przedmiotu zamówienia,</w:t>
      </w:r>
    </w:p>
    <w:p w14:paraId="08DDC838" w14:textId="77777777" w:rsidR="00C1704C" w:rsidRPr="00F73A00" w:rsidRDefault="00C1704C" w:rsidP="00C1704C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Załącznik nr 2 Formularz ofertowy,</w:t>
      </w:r>
    </w:p>
    <w:p w14:paraId="7CBC3BF6" w14:textId="7113496A" w:rsidR="00C1704C" w:rsidRDefault="00C1704C" w:rsidP="00C1704C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Załącznik nr </w:t>
      </w:r>
      <w:r w:rsidR="008653A6">
        <w:rPr>
          <w:rFonts w:ascii="Verdana" w:eastAsia="SimSun" w:hAnsi="Verdana" w:cs="Tahoma"/>
          <w:kern w:val="3"/>
          <w:sz w:val="18"/>
          <w:szCs w:val="18"/>
        </w:rPr>
        <w:t>3</w:t>
      </w:r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 Wzór umowy.</w:t>
      </w:r>
    </w:p>
    <w:p w14:paraId="46FED85E" w14:textId="77777777" w:rsidR="00E51418" w:rsidRPr="00641CF3" w:rsidRDefault="00E51418" w:rsidP="00E51418">
      <w:pPr>
        <w:widowControl w:val="0"/>
        <w:suppressAutoHyphens/>
        <w:autoSpaceDN w:val="0"/>
        <w:spacing w:after="0" w:line="276" w:lineRule="auto"/>
        <w:ind w:left="1068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</w:p>
    <w:p w14:paraId="5C553770" w14:textId="77777777" w:rsidR="00C1704C" w:rsidRPr="00F73A00" w:rsidRDefault="00C1704C" w:rsidP="00C1704C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b/>
          <w:bCs/>
          <w:kern w:val="3"/>
          <w:sz w:val="18"/>
          <w:szCs w:val="18"/>
        </w:rPr>
      </w:pPr>
      <w:r w:rsidRPr="00F73A00">
        <w:rPr>
          <w:rFonts w:ascii="Verdana" w:eastAsia="SimSun" w:hAnsi="Verdana" w:cs="Tahoma"/>
          <w:b/>
          <w:bCs/>
          <w:kern w:val="3"/>
          <w:sz w:val="18"/>
          <w:szCs w:val="18"/>
        </w:rPr>
        <w:t>Informacje podawane w przypadku zbierania danych osobowych od osoby, której dane dotyczą</w:t>
      </w:r>
    </w:p>
    <w:p w14:paraId="4C3CB341" w14:textId="77777777" w:rsidR="00C1704C" w:rsidRPr="00F73A00" w:rsidRDefault="00C1704C" w:rsidP="00144729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Zgodnie z art. 13 ust. 1 i 2 rozporządzenia Parlamentu Europejskiego i Rady (UE) 2016/679 z dnia </w:t>
      </w:r>
      <w:r w:rsidRPr="00F73A00">
        <w:rPr>
          <w:rFonts w:ascii="Verdana" w:eastAsia="SimSun" w:hAnsi="Verdana" w:cs="Tahoma"/>
          <w:kern w:val="3"/>
          <w:sz w:val="18"/>
          <w:szCs w:val="18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F73A00">
        <w:rPr>
          <w:rFonts w:ascii="Verdana" w:eastAsia="SimSun" w:hAnsi="Verdana" w:cs="Tahoma"/>
          <w:kern w:val="3"/>
          <w:sz w:val="18"/>
          <w:szCs w:val="18"/>
        </w:rPr>
        <w:br/>
        <w:t>informuję, że:</w:t>
      </w:r>
    </w:p>
    <w:p w14:paraId="4FB5B036" w14:textId="77777777" w:rsidR="00C1704C" w:rsidRPr="00F73A00" w:rsidRDefault="00C1704C" w:rsidP="00144729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Administratorem Państwa danych osobowych jest Zarząd Województwa Śląskiego, </w:t>
      </w:r>
      <w:r w:rsidRPr="00F73A00">
        <w:rPr>
          <w:rFonts w:ascii="Verdana" w:eastAsia="SimSun" w:hAnsi="Verdana" w:cs="Tahoma"/>
          <w:kern w:val="3"/>
          <w:sz w:val="18"/>
          <w:szCs w:val="18"/>
        </w:rPr>
        <w:br/>
        <w:t>z siedzibą przy ulicy Ligonia 46, 40-037 Katowice, adres email:kancelaria@slaskie.pl, strona internetowa: bip.slaskie.pl</w:t>
      </w:r>
    </w:p>
    <w:p w14:paraId="0835DB2A" w14:textId="77777777" w:rsidR="00C1704C" w:rsidRPr="00F73A00" w:rsidRDefault="00C1704C" w:rsidP="00FA619D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lastRenderedPageBreak/>
        <w:t>Została wyznaczona osoba do kontaktu w sprawie przetwarzania danych osobowych, adres email: daneosobowe@slaskie.pl</w:t>
      </w:r>
    </w:p>
    <w:p w14:paraId="1525A20B" w14:textId="77777777" w:rsidR="00C1704C" w:rsidRPr="00F73A00" w:rsidRDefault="00C1704C" w:rsidP="00FA619D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Państwa dane będą przetwarzane w celu związanym z postępowaniem o udzielenie zamówienia publicznego, a ich podstawą są następujące przepisy prawa:</w:t>
      </w:r>
    </w:p>
    <w:p w14:paraId="5FC633EB" w14:textId="5FB26841" w:rsidR="00C1704C" w:rsidRPr="00F73A00" w:rsidRDefault="00C1704C" w:rsidP="00FA619D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ustawa z dnia 29 stycznia 2004 roku Prawo zamówień  publicznych (tj. Dz. U. z 201</w:t>
      </w:r>
      <w:r w:rsidR="00A60FC8">
        <w:rPr>
          <w:rFonts w:ascii="Verdana" w:eastAsia="SimSun" w:hAnsi="Verdana" w:cs="Tahoma"/>
          <w:kern w:val="3"/>
          <w:sz w:val="18"/>
          <w:szCs w:val="18"/>
        </w:rPr>
        <w:t>9</w:t>
      </w:r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 r. poz. 1</w:t>
      </w:r>
      <w:r w:rsidR="00A60FC8">
        <w:rPr>
          <w:rFonts w:ascii="Verdana" w:eastAsia="SimSun" w:hAnsi="Verdana" w:cs="Tahoma"/>
          <w:kern w:val="3"/>
          <w:sz w:val="18"/>
          <w:szCs w:val="18"/>
        </w:rPr>
        <w:t>843</w:t>
      </w:r>
      <w:r w:rsidRPr="00F73A00">
        <w:rPr>
          <w:rFonts w:ascii="Verdana" w:eastAsia="SimSun" w:hAnsi="Verdana" w:cs="Tahoma"/>
          <w:kern w:val="3"/>
          <w:sz w:val="18"/>
          <w:szCs w:val="18"/>
        </w:rPr>
        <w:t xml:space="preserve"> ze zm.),</w:t>
      </w:r>
    </w:p>
    <w:p w14:paraId="51C2B9DA" w14:textId="01AF4BF0" w:rsidR="00C1704C" w:rsidRPr="00E7700F" w:rsidRDefault="00C1704C" w:rsidP="00FA619D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F73A00">
        <w:rPr>
          <w:rFonts w:ascii="Verdana" w:eastAsia="SimSun" w:hAnsi="Verdana" w:cs="Tahoma"/>
          <w:kern w:val="3"/>
          <w:sz w:val="18"/>
          <w:szCs w:val="18"/>
        </w:rPr>
        <w:t>rozporządzenia Ministra Rozwoju z dnia 26 lipca 2016 r. w sprawie rodzajów dokumentów, jakie może żądać zamawiający od wykonawcy w postępowaniu o udzielenie zamówienia (Dz.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U 20</w:t>
      </w:r>
      <w:r w:rsidR="00A60FC8">
        <w:rPr>
          <w:rFonts w:ascii="Verdana" w:eastAsia="SimSun" w:hAnsi="Verdana" w:cs="Tahoma"/>
          <w:kern w:val="3"/>
          <w:sz w:val="18"/>
          <w:szCs w:val="18"/>
        </w:rPr>
        <w:t>20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FA619D">
        <w:rPr>
          <w:rFonts w:ascii="Verdana" w:eastAsia="SimSun" w:hAnsi="Verdana" w:cs="Tahoma"/>
          <w:kern w:val="3"/>
          <w:sz w:val="18"/>
          <w:szCs w:val="18"/>
        </w:rPr>
        <w:t>r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. poz. </w:t>
      </w:r>
      <w:r w:rsidR="00A60FC8">
        <w:rPr>
          <w:rFonts w:ascii="Verdana" w:eastAsia="SimSun" w:hAnsi="Verdana" w:cs="Tahoma"/>
          <w:kern w:val="3"/>
          <w:sz w:val="18"/>
          <w:szCs w:val="18"/>
        </w:rPr>
        <w:t>1282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),</w:t>
      </w:r>
    </w:p>
    <w:p w14:paraId="3660C739" w14:textId="3DCCE5E4" w:rsidR="00C1704C" w:rsidRPr="00E7700F" w:rsidRDefault="00C1704C" w:rsidP="00FA619D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ustawa o narodowym zasobie archiwalnym i archiwach (tj. Dz.U. 20</w:t>
      </w:r>
      <w:r w:rsidR="00A60FC8">
        <w:rPr>
          <w:rFonts w:ascii="Verdana" w:eastAsia="SimSun" w:hAnsi="Verdana" w:cs="Tahoma"/>
          <w:kern w:val="3"/>
          <w:sz w:val="18"/>
          <w:szCs w:val="18"/>
        </w:rPr>
        <w:t>20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r. poz. </w:t>
      </w:r>
      <w:r w:rsidR="00A60FC8">
        <w:rPr>
          <w:rFonts w:ascii="Verdana" w:eastAsia="SimSun" w:hAnsi="Verdana" w:cs="Tahoma"/>
          <w:kern w:val="3"/>
          <w:sz w:val="18"/>
          <w:szCs w:val="18"/>
        </w:rPr>
        <w:t>164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).</w:t>
      </w:r>
    </w:p>
    <w:p w14:paraId="39C7A62E" w14:textId="77777777" w:rsidR="00C1704C" w:rsidRPr="00E7700F" w:rsidRDefault="00C1704C" w:rsidP="00FA619D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Państwa dane osobowe będą ujawniane osobom upoważnionym przez Administratora danych osobowych oraz podmiotom upoważnionym na podstawie przepisów prawa. Ponadto, w zakresie stanowiącym informację publiczną dane będą ujawniane każdemu zainteresowanemu taką informacją.</w:t>
      </w:r>
    </w:p>
    <w:p w14:paraId="3B3F0FB3" w14:textId="77777777" w:rsidR="00C1704C" w:rsidRPr="00E7700F" w:rsidRDefault="00C1704C" w:rsidP="00FA619D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Państwa dane osobowe będą przechowywane przez okres wynikający z przepisów prawa dotyczących archiwizacji oraz innych przepisów w szczególności w przypadku dofinansowania zamówienia ze środków UE.</w:t>
      </w:r>
    </w:p>
    <w:p w14:paraId="7D4A0976" w14:textId="77777777" w:rsidR="00C1704C" w:rsidRPr="00E7700F" w:rsidRDefault="00C1704C" w:rsidP="00FA619D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W  związku z udziałem w  postępowaniem o udzielenie zamówienia publicznego przysługuje Państwu prawo:</w:t>
      </w:r>
    </w:p>
    <w:p w14:paraId="1C59DFFE" w14:textId="77777777" w:rsidR="00C1704C" w:rsidRPr="00E7700F" w:rsidRDefault="00C1704C" w:rsidP="00FA619D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dostępu do swoich danych oraz otrzymania ich kopii;</w:t>
      </w:r>
    </w:p>
    <w:p w14:paraId="3EF2CAF2" w14:textId="77777777" w:rsidR="00C1704C" w:rsidRPr="00E7700F" w:rsidRDefault="00C1704C" w:rsidP="00FA619D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prawo do sprostowania swoich danych;</w:t>
      </w:r>
    </w:p>
    <w:p w14:paraId="03607E2F" w14:textId="77777777" w:rsidR="00C1704C" w:rsidRPr="00E7700F" w:rsidRDefault="00C1704C" w:rsidP="00FA619D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prawo do usunięcia danych osobowych. Prawo do usunięcia danych nie ma zastosowania </w:t>
      </w:r>
      <w:r w:rsidRPr="00E7700F">
        <w:rPr>
          <w:rFonts w:ascii="Verdana" w:eastAsia="SimSun" w:hAnsi="Verdana" w:cs="Tahoma"/>
          <w:kern w:val="3"/>
          <w:sz w:val="18"/>
          <w:szCs w:val="18"/>
        </w:rPr>
        <w:br/>
        <w:t>w zakresie w jakim przetwarzanie jest niezbędne do wywiązania się z prawnego obowiązku lub w ramach sprawowanej władzy publicznej;</w:t>
      </w:r>
    </w:p>
    <w:p w14:paraId="27D58381" w14:textId="77777777" w:rsidR="00C1704C" w:rsidRPr="00E7700F" w:rsidRDefault="00C1704C" w:rsidP="00FA619D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prawo do ograniczenia przetwarzania danych. Przepisy odrębne mogą wyłączyć możliwość </w:t>
      </w:r>
      <w:r w:rsidR="00FA619D">
        <w:rPr>
          <w:rFonts w:ascii="Verdana" w:eastAsia="SimSun" w:hAnsi="Verdana" w:cs="Tahoma"/>
          <w:kern w:val="3"/>
          <w:sz w:val="18"/>
          <w:szCs w:val="18"/>
        </w:rPr>
        <w:t>s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korzystania z tego prawa;</w:t>
      </w:r>
    </w:p>
    <w:p w14:paraId="4522A8B4" w14:textId="77777777" w:rsidR="00C1704C" w:rsidRPr="00E7700F" w:rsidRDefault="00C1704C" w:rsidP="00FA619D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prawo do wniesienia skargi do Prezesa Urzędu Ochrony Danych Osobowych.</w:t>
      </w:r>
    </w:p>
    <w:p w14:paraId="5DAEEE1C" w14:textId="77777777" w:rsidR="00C1704C" w:rsidRPr="00E7700F" w:rsidRDefault="00C1704C" w:rsidP="00FA619D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Podanie przez Państwo danych osobowych nie jest obowiązkowe, ale może być warunkiem niezbędnym do wzięcia w nim udziału.</w:t>
      </w:r>
    </w:p>
    <w:p w14:paraId="1AF19785" w14:textId="77777777" w:rsidR="00C1704C" w:rsidRPr="00E7700F" w:rsidRDefault="00C1704C" w:rsidP="00FA619D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Państwa  dane osobowe nie będą wykorzystywane do zautomatyzowanego podejmowania decyzji ani profilowania, o którym mowa w art. 22 RODO.</w:t>
      </w:r>
    </w:p>
    <w:p w14:paraId="414E79A5" w14:textId="77777777" w:rsidR="00B62E1F" w:rsidRPr="00C1704C" w:rsidRDefault="00B62E1F" w:rsidP="00C1704C"/>
    <w:sectPr w:rsidR="00B62E1F" w:rsidRPr="00C1704C" w:rsidSect="00DC2F0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00C2" w14:textId="77777777" w:rsidR="00672A7A" w:rsidRDefault="00672A7A" w:rsidP="00B44F71">
      <w:pPr>
        <w:spacing w:after="0" w:line="240" w:lineRule="auto"/>
      </w:pPr>
      <w:r>
        <w:separator/>
      </w:r>
    </w:p>
  </w:endnote>
  <w:endnote w:type="continuationSeparator" w:id="0">
    <w:p w14:paraId="0C746788" w14:textId="77777777" w:rsidR="00672A7A" w:rsidRDefault="00672A7A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502F" w14:textId="2E7DB200" w:rsidR="00313DDA" w:rsidRDefault="00180496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7226A5E" wp14:editId="6E574CBF">
          <wp:extent cx="5218140" cy="661916"/>
          <wp:effectExtent l="0" t="0" r="1905" b="5080"/>
          <wp:docPr id="3" name="Obraz 1" descr="C:\Users\sonia.klimza\Desktop\Logotypy\LOGOTYPY 15.05.2017\logotypy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ia.klimza\Desktop\Logotypy\LOGOTYPY 15.05.2017\logotypy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331" cy="676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3550" w14:textId="57B06845" w:rsidR="00DC2F09" w:rsidRDefault="00180496">
    <w:pPr>
      <w:pStyle w:val="Stopka"/>
    </w:pPr>
    <w:r>
      <w:rPr>
        <w:noProof/>
        <w:lang w:eastAsia="pl-PL"/>
      </w:rPr>
      <w:drawing>
        <wp:inline distT="0" distB="0" distL="0" distR="0" wp14:anchorId="259D0259" wp14:editId="136FDDA9">
          <wp:extent cx="5218140" cy="661916"/>
          <wp:effectExtent l="0" t="0" r="1905" b="5080"/>
          <wp:docPr id="2" name="Obraz 1" descr="C:\Users\sonia.klimza\Desktop\Logotypy\LOGOTYPY 15.05.2017\logotypy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ia.klimza\Desktop\Logotypy\LOGOTYPY 15.05.2017\logotypy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331" cy="676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8ED9" w14:textId="77777777" w:rsidR="00672A7A" w:rsidRDefault="00672A7A" w:rsidP="00B44F71">
      <w:pPr>
        <w:spacing w:after="0" w:line="240" w:lineRule="auto"/>
      </w:pPr>
      <w:r>
        <w:separator/>
      </w:r>
    </w:p>
  </w:footnote>
  <w:footnote w:type="continuationSeparator" w:id="0">
    <w:p w14:paraId="43001B20" w14:textId="77777777" w:rsidR="00672A7A" w:rsidRDefault="00672A7A" w:rsidP="00B4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8F25" w14:textId="77777777" w:rsidR="00C1704C" w:rsidRPr="002A4E88" w:rsidRDefault="00C1704C" w:rsidP="00C1704C">
    <w:pPr>
      <w:spacing w:after="0" w:line="240" w:lineRule="auto"/>
      <w:rPr>
        <w:rFonts w:ascii="Verdana" w:hAnsi="Verdana"/>
        <w:b/>
        <w:sz w:val="16"/>
        <w:szCs w:val="20"/>
        <w:lang w:eastAsia="ar-SA"/>
      </w:rPr>
    </w:pPr>
    <w:r w:rsidRPr="002A4E88">
      <w:rPr>
        <w:rFonts w:ascii="Verdana" w:hAnsi="Verdana"/>
        <w:b/>
        <w:sz w:val="16"/>
        <w:szCs w:val="20"/>
        <w:lang w:eastAsia="ar-SA"/>
      </w:rPr>
      <w:t>Śląskie Centrum Przedsiębiorczości</w:t>
    </w:r>
  </w:p>
  <w:p w14:paraId="5CF85774" w14:textId="77777777" w:rsidR="00C1704C" w:rsidRPr="002A4E88" w:rsidRDefault="00C1704C" w:rsidP="00C1704C">
    <w:pPr>
      <w:spacing w:after="0" w:line="240" w:lineRule="auto"/>
      <w:rPr>
        <w:rFonts w:ascii="Verdana" w:hAnsi="Verdana"/>
        <w:sz w:val="16"/>
        <w:szCs w:val="20"/>
        <w:lang w:eastAsia="ar-SA"/>
      </w:rPr>
    </w:pPr>
    <w:r w:rsidRPr="002A4E88">
      <w:rPr>
        <w:rFonts w:ascii="Verdana" w:hAnsi="Verdana"/>
        <w:sz w:val="16"/>
        <w:szCs w:val="20"/>
        <w:lang w:eastAsia="ar-SA"/>
      </w:rPr>
      <w:t>ul. Katowicka 47, 41-500 Chorzów</w:t>
    </w:r>
  </w:p>
  <w:p w14:paraId="3E3FF540" w14:textId="77777777" w:rsidR="00C1704C" w:rsidRPr="002A4E88" w:rsidRDefault="00C1704C" w:rsidP="00C1704C">
    <w:pPr>
      <w:spacing w:after="0" w:line="240" w:lineRule="auto"/>
      <w:rPr>
        <w:rFonts w:ascii="Verdana" w:hAnsi="Verdana"/>
        <w:sz w:val="16"/>
        <w:szCs w:val="20"/>
        <w:lang w:eastAsia="ar-SA"/>
      </w:rPr>
    </w:pPr>
    <w:r w:rsidRPr="002A4E88">
      <w:rPr>
        <w:rFonts w:ascii="Verdana" w:hAnsi="Verdana"/>
        <w:sz w:val="16"/>
        <w:szCs w:val="20"/>
        <w:lang w:eastAsia="ar-SA"/>
      </w:rPr>
      <w:t>tel. +48 (32) 743 91 60</w:t>
    </w:r>
  </w:p>
  <w:p w14:paraId="36B0789C" w14:textId="77777777" w:rsidR="00C1704C" w:rsidRPr="002A4E88" w:rsidRDefault="00C1704C" w:rsidP="00C1704C">
    <w:pPr>
      <w:spacing w:after="0" w:line="240" w:lineRule="auto"/>
      <w:rPr>
        <w:rFonts w:ascii="Verdana" w:hAnsi="Verdana"/>
        <w:sz w:val="16"/>
        <w:szCs w:val="20"/>
        <w:lang w:eastAsia="ar-SA"/>
      </w:rPr>
    </w:pPr>
    <w:r w:rsidRPr="002A4E88">
      <w:rPr>
        <w:rFonts w:ascii="Verdana" w:hAnsi="Verdana"/>
        <w:sz w:val="16"/>
        <w:szCs w:val="20"/>
        <w:lang w:eastAsia="ar-SA"/>
      </w:rPr>
      <w:t>fax +48 (32) 743 91 61</w:t>
    </w:r>
  </w:p>
  <w:p w14:paraId="2B0FC2C7" w14:textId="77777777" w:rsidR="00C1704C" w:rsidRPr="002A4E88" w:rsidRDefault="00C1704C" w:rsidP="00C1704C">
    <w:pPr>
      <w:spacing w:after="0" w:line="240" w:lineRule="auto"/>
      <w:rPr>
        <w:rFonts w:ascii="Verdana" w:hAnsi="Verdana"/>
        <w:sz w:val="16"/>
        <w:szCs w:val="20"/>
        <w:lang w:eastAsia="ar-SA"/>
      </w:rPr>
    </w:pPr>
    <w:r w:rsidRPr="002A4E88">
      <w:rPr>
        <w:rFonts w:ascii="Verdana" w:hAnsi="Verdana"/>
        <w:sz w:val="16"/>
        <w:szCs w:val="20"/>
        <w:lang w:eastAsia="ar-SA"/>
      </w:rPr>
      <w:t>scp@scp-slask.pl</w:t>
    </w:r>
  </w:p>
  <w:p w14:paraId="16B0186C" w14:textId="77777777" w:rsidR="00C1704C" w:rsidRPr="002A4E88" w:rsidRDefault="00C1704C" w:rsidP="00C1704C">
    <w:pPr>
      <w:pStyle w:val="Nagwek"/>
      <w:rPr>
        <w:rFonts w:ascii="Verdana" w:hAnsi="Verdana"/>
        <w:sz w:val="18"/>
      </w:rPr>
    </w:pPr>
    <w:r w:rsidRPr="002A4E88">
      <w:rPr>
        <w:rFonts w:ascii="Verdana" w:hAnsi="Verdana"/>
        <w:sz w:val="16"/>
        <w:szCs w:val="20"/>
        <w:lang w:val="en-US" w:eastAsia="ar-SA"/>
      </w:rPr>
      <w:t>www.scp-slask.pl</w:t>
    </w:r>
  </w:p>
  <w:p w14:paraId="7CA5AFB0" w14:textId="77777777" w:rsidR="00C1704C" w:rsidRDefault="00C1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017"/>
    <w:multiLevelType w:val="multilevel"/>
    <w:tmpl w:val="A5CE834E"/>
    <w:styleLink w:val="WWNum2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7707A47"/>
    <w:multiLevelType w:val="multilevel"/>
    <w:tmpl w:val="7414B310"/>
    <w:styleLink w:val="WWNum8"/>
    <w:lvl w:ilvl="0">
      <w:numFmt w:val="bullet"/>
      <w:lvlText w:val=""/>
      <w:lvlJc w:val="left"/>
      <w:pPr>
        <w:ind w:left="-3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-10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-3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1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8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5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984" w:hanging="360"/>
      </w:pPr>
      <w:rPr>
        <w:rFonts w:ascii="Wingdings" w:hAnsi="Wingdings"/>
      </w:rPr>
    </w:lvl>
  </w:abstractNum>
  <w:abstractNum w:abstractNumId="2" w15:restartNumberingAfterBreak="0">
    <w:nsid w:val="09FD6FC4"/>
    <w:multiLevelType w:val="multilevel"/>
    <w:tmpl w:val="15329244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D0D6B95"/>
    <w:multiLevelType w:val="multilevel"/>
    <w:tmpl w:val="FC02679C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-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hAnsi="Wingdings"/>
      </w:rPr>
    </w:lvl>
  </w:abstractNum>
  <w:abstractNum w:abstractNumId="4" w15:restartNumberingAfterBreak="0">
    <w:nsid w:val="0EB9083C"/>
    <w:multiLevelType w:val="hybridMultilevel"/>
    <w:tmpl w:val="08BC6A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15F7"/>
    <w:multiLevelType w:val="multilevel"/>
    <w:tmpl w:val="B7AE3330"/>
    <w:styleLink w:val="WWNum2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7C35103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9301C"/>
    <w:multiLevelType w:val="multilevel"/>
    <w:tmpl w:val="2ECE01BA"/>
    <w:styleLink w:val="WWNum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90D420A"/>
    <w:multiLevelType w:val="multilevel"/>
    <w:tmpl w:val="855A67AE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F5F2DFE"/>
    <w:multiLevelType w:val="multilevel"/>
    <w:tmpl w:val="3E084A02"/>
    <w:styleLink w:val="WWNum31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13D4A56"/>
    <w:multiLevelType w:val="multilevel"/>
    <w:tmpl w:val="318E9734"/>
    <w:styleLink w:val="WWNum1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724408F"/>
    <w:multiLevelType w:val="multilevel"/>
    <w:tmpl w:val="E1C85F6C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BF873E9"/>
    <w:multiLevelType w:val="multilevel"/>
    <w:tmpl w:val="000E5D7A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E3B09"/>
    <w:multiLevelType w:val="multilevel"/>
    <w:tmpl w:val="10E20374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80547E0"/>
    <w:multiLevelType w:val="hybridMultilevel"/>
    <w:tmpl w:val="2F68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4035F"/>
    <w:multiLevelType w:val="multilevel"/>
    <w:tmpl w:val="0892486A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C2C13E0"/>
    <w:multiLevelType w:val="multilevel"/>
    <w:tmpl w:val="3B801D80"/>
    <w:styleLink w:val="WWNum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DFC3904"/>
    <w:multiLevelType w:val="multilevel"/>
    <w:tmpl w:val="FFC6167A"/>
    <w:styleLink w:val="WWNum25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 w15:restartNumberingAfterBreak="0">
    <w:nsid w:val="4F4C56C0"/>
    <w:multiLevelType w:val="multilevel"/>
    <w:tmpl w:val="351E2876"/>
    <w:lvl w:ilvl="0">
      <w:numFmt w:val="bullet"/>
      <w:lvlText w:val="•"/>
      <w:lvlJc w:val="left"/>
      <w:pPr>
        <w:ind w:left="1068" w:hanging="360"/>
      </w:pPr>
      <w:rPr>
        <w:rFonts w:ascii="OpenSymbol" w:eastAsia="OpenSymbol" w:hAnsi="OpenSymbol" w:cs="OpenSymbol"/>
        <w:color w:val="000000" w:themeColor="text1"/>
      </w:rPr>
    </w:lvl>
    <w:lvl w:ilvl="1">
      <w:numFmt w:val="bullet"/>
      <w:lvlText w:val="◦"/>
      <w:lvlJc w:val="left"/>
      <w:pPr>
        <w:ind w:left="142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17700BF"/>
    <w:multiLevelType w:val="multilevel"/>
    <w:tmpl w:val="4CB07F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 w15:restartNumberingAfterBreak="0">
    <w:nsid w:val="532A39CE"/>
    <w:multiLevelType w:val="multilevel"/>
    <w:tmpl w:val="96F80F2E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3646049"/>
    <w:multiLevelType w:val="multilevel"/>
    <w:tmpl w:val="0A52664A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A2B6C96"/>
    <w:multiLevelType w:val="hybridMultilevel"/>
    <w:tmpl w:val="E956315C"/>
    <w:lvl w:ilvl="0" w:tplc="EB26D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1B0564"/>
    <w:multiLevelType w:val="hybridMultilevel"/>
    <w:tmpl w:val="E62E1DE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724B88"/>
    <w:multiLevelType w:val="hybridMultilevel"/>
    <w:tmpl w:val="E63C47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A453D3"/>
    <w:multiLevelType w:val="multilevel"/>
    <w:tmpl w:val="16C86234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7336C81"/>
    <w:multiLevelType w:val="hybridMultilevel"/>
    <w:tmpl w:val="E398E99E"/>
    <w:lvl w:ilvl="0" w:tplc="9544C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402E7E">
      <w:start w:val="1"/>
      <w:numFmt w:val="lowerLetter"/>
      <w:lvlText w:val="%2."/>
      <w:lvlJc w:val="left"/>
      <w:pPr>
        <w:ind w:left="1440" w:hanging="360"/>
      </w:pPr>
    </w:lvl>
    <w:lvl w:ilvl="2" w:tplc="DE7AAB38">
      <w:start w:val="1"/>
      <w:numFmt w:val="lowerRoman"/>
      <w:lvlText w:val="%3."/>
      <w:lvlJc w:val="right"/>
      <w:pPr>
        <w:ind w:left="2160" w:hanging="180"/>
      </w:pPr>
    </w:lvl>
    <w:lvl w:ilvl="3" w:tplc="2046A812">
      <w:start w:val="1"/>
      <w:numFmt w:val="decimal"/>
      <w:lvlText w:val="%4."/>
      <w:lvlJc w:val="left"/>
      <w:pPr>
        <w:ind w:left="2880" w:hanging="360"/>
      </w:pPr>
    </w:lvl>
    <w:lvl w:ilvl="4" w:tplc="49AE2D66">
      <w:start w:val="1"/>
      <w:numFmt w:val="lowerLetter"/>
      <w:lvlText w:val="%5."/>
      <w:lvlJc w:val="left"/>
      <w:pPr>
        <w:ind w:left="3600" w:hanging="360"/>
      </w:pPr>
    </w:lvl>
    <w:lvl w:ilvl="5" w:tplc="291A533C">
      <w:start w:val="1"/>
      <w:numFmt w:val="lowerRoman"/>
      <w:lvlText w:val="%6."/>
      <w:lvlJc w:val="right"/>
      <w:pPr>
        <w:ind w:left="4320" w:hanging="180"/>
      </w:pPr>
    </w:lvl>
    <w:lvl w:ilvl="6" w:tplc="B81E0FE8">
      <w:start w:val="1"/>
      <w:numFmt w:val="decimal"/>
      <w:lvlText w:val="%7."/>
      <w:lvlJc w:val="left"/>
      <w:pPr>
        <w:ind w:left="5040" w:hanging="360"/>
      </w:pPr>
    </w:lvl>
    <w:lvl w:ilvl="7" w:tplc="879CF7B6">
      <w:start w:val="1"/>
      <w:numFmt w:val="lowerLetter"/>
      <w:lvlText w:val="%8."/>
      <w:lvlJc w:val="left"/>
      <w:pPr>
        <w:ind w:left="5760" w:hanging="360"/>
      </w:pPr>
    </w:lvl>
    <w:lvl w:ilvl="8" w:tplc="AB5086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C6284"/>
    <w:multiLevelType w:val="multilevel"/>
    <w:tmpl w:val="4CBEA8EC"/>
    <w:styleLink w:val="WWNum36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9" w15:restartNumberingAfterBreak="0">
    <w:nsid w:val="79186290"/>
    <w:multiLevelType w:val="hybridMultilevel"/>
    <w:tmpl w:val="B67EB104"/>
    <w:lvl w:ilvl="0" w:tplc="6BBC636A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2"/>
  </w:num>
  <w:num w:numId="5">
    <w:abstractNumId w:val="1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0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12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2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ascii="Verdana" w:hAnsi="Verdana" w:hint="default"/>
          <w:b/>
          <w:color w:val="000000"/>
          <w:sz w:val="18"/>
          <w:szCs w:val="18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color w:val="000000" w:themeColor="text1"/>
        </w:rPr>
      </w:lvl>
    </w:lvlOverride>
  </w:num>
  <w:num w:numId="20">
    <w:abstractNumId w:val="1"/>
  </w:num>
  <w:num w:numId="21">
    <w:abstractNumId w:val="18"/>
  </w:num>
  <w:num w:numId="22">
    <w:abstractNumId w:val="21"/>
  </w:num>
  <w:num w:numId="23">
    <w:abstractNumId w:val="26"/>
  </w:num>
  <w:num w:numId="24">
    <w:abstractNumId w:val="28"/>
  </w:num>
  <w:num w:numId="25">
    <w:abstractNumId w:val="20"/>
  </w:num>
  <w:num w:numId="26">
    <w:abstractNumId w:val="19"/>
  </w:num>
  <w:num w:numId="27">
    <w:abstractNumId w:val="7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22"/>
  </w:num>
  <w:num w:numId="31">
    <w:abstractNumId w:val="7"/>
  </w:num>
  <w:num w:numId="32">
    <w:abstractNumId w:val="24"/>
  </w:num>
  <w:num w:numId="33">
    <w:abstractNumId w:val="4"/>
  </w:num>
  <w:num w:numId="34">
    <w:abstractNumId w:val="29"/>
  </w:num>
  <w:num w:numId="35">
    <w:abstractNumId w:val="2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007132"/>
    <w:rsid w:val="00095F10"/>
    <w:rsid w:val="000D4EE2"/>
    <w:rsid w:val="000F3FEB"/>
    <w:rsid w:val="00144729"/>
    <w:rsid w:val="001515A3"/>
    <w:rsid w:val="00180428"/>
    <w:rsid w:val="00180496"/>
    <w:rsid w:val="00184D28"/>
    <w:rsid w:val="001C4A86"/>
    <w:rsid w:val="001D7FB7"/>
    <w:rsid w:val="00253729"/>
    <w:rsid w:val="002553E5"/>
    <w:rsid w:val="002A4BF4"/>
    <w:rsid w:val="002D7BBB"/>
    <w:rsid w:val="002E678D"/>
    <w:rsid w:val="002F0B89"/>
    <w:rsid w:val="002F1207"/>
    <w:rsid w:val="00325220"/>
    <w:rsid w:val="00327B04"/>
    <w:rsid w:val="003429C7"/>
    <w:rsid w:val="00350286"/>
    <w:rsid w:val="00396FDF"/>
    <w:rsid w:val="00453685"/>
    <w:rsid w:val="0046156A"/>
    <w:rsid w:val="004A4C26"/>
    <w:rsid w:val="004C436B"/>
    <w:rsid w:val="005053CD"/>
    <w:rsid w:val="005C1647"/>
    <w:rsid w:val="005D5FF4"/>
    <w:rsid w:val="005F220A"/>
    <w:rsid w:val="005F3273"/>
    <w:rsid w:val="006065E1"/>
    <w:rsid w:val="0060726F"/>
    <w:rsid w:val="006364F2"/>
    <w:rsid w:val="00672A7A"/>
    <w:rsid w:val="007224D6"/>
    <w:rsid w:val="007719EA"/>
    <w:rsid w:val="007864D3"/>
    <w:rsid w:val="007B2F0F"/>
    <w:rsid w:val="007C0D4B"/>
    <w:rsid w:val="008229D0"/>
    <w:rsid w:val="008653A6"/>
    <w:rsid w:val="00870222"/>
    <w:rsid w:val="008C493E"/>
    <w:rsid w:val="00901BC7"/>
    <w:rsid w:val="00931EC5"/>
    <w:rsid w:val="00932C71"/>
    <w:rsid w:val="00933E9F"/>
    <w:rsid w:val="00957F9F"/>
    <w:rsid w:val="009C09B0"/>
    <w:rsid w:val="009D6AFB"/>
    <w:rsid w:val="00A30BB9"/>
    <w:rsid w:val="00A60FC8"/>
    <w:rsid w:val="00A81D4D"/>
    <w:rsid w:val="00AA199E"/>
    <w:rsid w:val="00AA1EE1"/>
    <w:rsid w:val="00AC2791"/>
    <w:rsid w:val="00B15F43"/>
    <w:rsid w:val="00B2594F"/>
    <w:rsid w:val="00B44F71"/>
    <w:rsid w:val="00B45AF2"/>
    <w:rsid w:val="00B47C4D"/>
    <w:rsid w:val="00B62E1F"/>
    <w:rsid w:val="00B70719"/>
    <w:rsid w:val="00B91D55"/>
    <w:rsid w:val="00BE465C"/>
    <w:rsid w:val="00BF6BAB"/>
    <w:rsid w:val="00C11780"/>
    <w:rsid w:val="00C1704C"/>
    <w:rsid w:val="00C24D62"/>
    <w:rsid w:val="00C83833"/>
    <w:rsid w:val="00CA3F13"/>
    <w:rsid w:val="00CD679B"/>
    <w:rsid w:val="00D2630F"/>
    <w:rsid w:val="00D94929"/>
    <w:rsid w:val="00DA13F3"/>
    <w:rsid w:val="00DA2D33"/>
    <w:rsid w:val="00E2673C"/>
    <w:rsid w:val="00E4207F"/>
    <w:rsid w:val="00E51418"/>
    <w:rsid w:val="00EE1530"/>
    <w:rsid w:val="00EE3FBC"/>
    <w:rsid w:val="00EF2E92"/>
    <w:rsid w:val="00F13E44"/>
    <w:rsid w:val="00F9401D"/>
    <w:rsid w:val="00FA619D"/>
    <w:rsid w:val="00FB3002"/>
    <w:rsid w:val="00FB63E8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BD9D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link w:val="AkapitzlistZnak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  <w:style w:type="numbering" w:customStyle="1" w:styleId="WWNum10">
    <w:name w:val="WWNum10"/>
    <w:basedOn w:val="Bezlisty"/>
    <w:rsid w:val="00B91D55"/>
    <w:pPr>
      <w:numPr>
        <w:numId w:val="4"/>
      </w:numPr>
    </w:pPr>
  </w:style>
  <w:style w:type="numbering" w:customStyle="1" w:styleId="WWNum11">
    <w:name w:val="WWNum11"/>
    <w:basedOn w:val="Bezlisty"/>
    <w:rsid w:val="00B91D55"/>
    <w:pPr>
      <w:numPr>
        <w:numId w:val="5"/>
      </w:numPr>
    </w:pPr>
  </w:style>
  <w:style w:type="numbering" w:customStyle="1" w:styleId="WWNum13">
    <w:name w:val="WWNum13"/>
    <w:basedOn w:val="Bezlisty"/>
    <w:rsid w:val="00B91D55"/>
    <w:pPr>
      <w:numPr>
        <w:numId w:val="6"/>
      </w:numPr>
    </w:pPr>
  </w:style>
  <w:style w:type="numbering" w:customStyle="1" w:styleId="WWNum14">
    <w:name w:val="WWNum14"/>
    <w:basedOn w:val="Bezlisty"/>
    <w:rsid w:val="00B91D55"/>
    <w:pPr>
      <w:numPr>
        <w:numId w:val="7"/>
      </w:numPr>
    </w:pPr>
  </w:style>
  <w:style w:type="numbering" w:customStyle="1" w:styleId="WWNum15">
    <w:name w:val="WWNum15"/>
    <w:basedOn w:val="Bezlisty"/>
    <w:rsid w:val="00B91D55"/>
    <w:pPr>
      <w:numPr>
        <w:numId w:val="8"/>
      </w:numPr>
    </w:pPr>
  </w:style>
  <w:style w:type="numbering" w:customStyle="1" w:styleId="WWNum18">
    <w:name w:val="WWNum18"/>
    <w:basedOn w:val="Bezlisty"/>
    <w:rsid w:val="00B91D55"/>
    <w:pPr>
      <w:numPr>
        <w:numId w:val="9"/>
      </w:numPr>
    </w:pPr>
  </w:style>
  <w:style w:type="numbering" w:customStyle="1" w:styleId="WWNum20">
    <w:name w:val="WWNum20"/>
    <w:basedOn w:val="Bezlisty"/>
    <w:rsid w:val="00B91D55"/>
    <w:pPr>
      <w:numPr>
        <w:numId w:val="10"/>
      </w:numPr>
    </w:pPr>
  </w:style>
  <w:style w:type="numbering" w:customStyle="1" w:styleId="WWNum23">
    <w:name w:val="WWNum23"/>
    <w:basedOn w:val="Bezlisty"/>
    <w:rsid w:val="00B91D55"/>
    <w:pPr>
      <w:numPr>
        <w:numId w:val="11"/>
      </w:numPr>
    </w:pPr>
  </w:style>
  <w:style w:type="numbering" w:customStyle="1" w:styleId="WWNum26">
    <w:name w:val="WWNum26"/>
    <w:basedOn w:val="Bezlisty"/>
    <w:rsid w:val="00B91D55"/>
    <w:pPr>
      <w:numPr>
        <w:numId w:val="12"/>
      </w:numPr>
    </w:pPr>
  </w:style>
  <w:style w:type="numbering" w:customStyle="1" w:styleId="WWNum27">
    <w:name w:val="WWNum27"/>
    <w:basedOn w:val="Bezlisty"/>
    <w:rsid w:val="00B91D55"/>
    <w:pPr>
      <w:numPr>
        <w:numId w:val="13"/>
      </w:numPr>
    </w:pPr>
  </w:style>
  <w:style w:type="numbering" w:customStyle="1" w:styleId="WWNum29">
    <w:name w:val="WWNum29"/>
    <w:basedOn w:val="Bezlisty"/>
    <w:rsid w:val="00B91D55"/>
    <w:pPr>
      <w:numPr>
        <w:numId w:val="14"/>
      </w:numPr>
    </w:pPr>
  </w:style>
  <w:style w:type="numbering" w:customStyle="1" w:styleId="WWNum31">
    <w:name w:val="WWNum31"/>
    <w:basedOn w:val="Bezlisty"/>
    <w:rsid w:val="00B91D55"/>
    <w:pPr>
      <w:numPr>
        <w:numId w:val="15"/>
      </w:numPr>
    </w:pPr>
  </w:style>
  <w:style w:type="numbering" w:customStyle="1" w:styleId="WWNum101">
    <w:name w:val="WWNum101"/>
    <w:basedOn w:val="Bezlisty"/>
    <w:rsid w:val="00C1704C"/>
  </w:style>
  <w:style w:type="numbering" w:customStyle="1" w:styleId="WWNum111">
    <w:name w:val="WWNum111"/>
    <w:basedOn w:val="Bezlisty"/>
    <w:rsid w:val="00C1704C"/>
  </w:style>
  <w:style w:type="numbering" w:customStyle="1" w:styleId="WWNum131">
    <w:name w:val="WWNum131"/>
    <w:basedOn w:val="Bezlisty"/>
    <w:rsid w:val="00C1704C"/>
  </w:style>
  <w:style w:type="numbering" w:customStyle="1" w:styleId="WWNum141">
    <w:name w:val="WWNum141"/>
    <w:basedOn w:val="Bezlisty"/>
    <w:rsid w:val="00C1704C"/>
  </w:style>
  <w:style w:type="numbering" w:customStyle="1" w:styleId="WWNum151">
    <w:name w:val="WWNum151"/>
    <w:basedOn w:val="Bezlisty"/>
    <w:rsid w:val="00C1704C"/>
  </w:style>
  <w:style w:type="numbering" w:customStyle="1" w:styleId="WWNum181">
    <w:name w:val="WWNum181"/>
    <w:basedOn w:val="Bezlisty"/>
    <w:rsid w:val="00C1704C"/>
  </w:style>
  <w:style w:type="numbering" w:customStyle="1" w:styleId="WWNum201">
    <w:name w:val="WWNum201"/>
    <w:basedOn w:val="Bezlisty"/>
    <w:rsid w:val="00C1704C"/>
  </w:style>
  <w:style w:type="numbering" w:customStyle="1" w:styleId="WWNum231">
    <w:name w:val="WWNum231"/>
    <w:basedOn w:val="Bezlisty"/>
    <w:rsid w:val="00C1704C"/>
  </w:style>
  <w:style w:type="numbering" w:customStyle="1" w:styleId="WWNum261">
    <w:name w:val="WWNum261"/>
    <w:basedOn w:val="Bezlisty"/>
    <w:rsid w:val="00C1704C"/>
  </w:style>
  <w:style w:type="numbering" w:customStyle="1" w:styleId="WWNum271">
    <w:name w:val="WWNum271"/>
    <w:basedOn w:val="Bezlisty"/>
    <w:rsid w:val="00C1704C"/>
  </w:style>
  <w:style w:type="numbering" w:customStyle="1" w:styleId="WWNum291">
    <w:name w:val="WWNum291"/>
    <w:basedOn w:val="Bezlisty"/>
    <w:rsid w:val="00C1704C"/>
  </w:style>
  <w:style w:type="numbering" w:customStyle="1" w:styleId="WWNum311">
    <w:name w:val="WWNum311"/>
    <w:basedOn w:val="Bezlisty"/>
    <w:rsid w:val="00C1704C"/>
  </w:style>
  <w:style w:type="numbering" w:customStyle="1" w:styleId="WWNum1">
    <w:name w:val="WWNum1"/>
    <w:basedOn w:val="Bezlisty"/>
    <w:rsid w:val="00C1704C"/>
    <w:pPr>
      <w:numPr>
        <w:numId w:val="30"/>
      </w:numPr>
    </w:pPr>
  </w:style>
  <w:style w:type="numbering" w:customStyle="1" w:styleId="WWNum6">
    <w:name w:val="WWNum6"/>
    <w:basedOn w:val="Bezlisty"/>
    <w:rsid w:val="00C1704C"/>
    <w:pPr>
      <w:numPr>
        <w:numId w:val="31"/>
      </w:numPr>
    </w:pPr>
  </w:style>
  <w:style w:type="numbering" w:customStyle="1" w:styleId="WWNum8">
    <w:name w:val="WWNum8"/>
    <w:basedOn w:val="Bezlisty"/>
    <w:rsid w:val="00C1704C"/>
    <w:pPr>
      <w:numPr>
        <w:numId w:val="20"/>
      </w:numPr>
    </w:pPr>
  </w:style>
  <w:style w:type="numbering" w:customStyle="1" w:styleId="WWNum25">
    <w:name w:val="WWNum25"/>
    <w:basedOn w:val="Bezlisty"/>
    <w:rsid w:val="00C1704C"/>
    <w:pPr>
      <w:numPr>
        <w:numId w:val="21"/>
      </w:numPr>
    </w:pPr>
  </w:style>
  <w:style w:type="numbering" w:customStyle="1" w:styleId="WWNum33">
    <w:name w:val="WWNum33"/>
    <w:basedOn w:val="Bezlisty"/>
    <w:rsid w:val="00C1704C"/>
    <w:pPr>
      <w:numPr>
        <w:numId w:val="22"/>
      </w:numPr>
    </w:pPr>
  </w:style>
  <w:style w:type="numbering" w:customStyle="1" w:styleId="WWNum34">
    <w:name w:val="WWNum34"/>
    <w:basedOn w:val="Bezlisty"/>
    <w:rsid w:val="00C1704C"/>
    <w:pPr>
      <w:numPr>
        <w:numId w:val="23"/>
      </w:numPr>
    </w:pPr>
  </w:style>
  <w:style w:type="numbering" w:customStyle="1" w:styleId="WWNum36">
    <w:name w:val="WWNum36"/>
    <w:basedOn w:val="Bezlisty"/>
    <w:rsid w:val="00C1704C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1447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72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325220"/>
  </w:style>
  <w:style w:type="character" w:customStyle="1" w:styleId="AkapitzlistZnak">
    <w:name w:val="Akapit z listą Znak"/>
    <w:link w:val="Akapitzlist"/>
    <w:uiPriority w:val="34"/>
    <w:locked/>
    <w:rsid w:val="0018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klimza@scp-sla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scp-sla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jacek.maciejewski</cp:lastModifiedBy>
  <cp:revision>4</cp:revision>
  <cp:lastPrinted>2021-07-21T07:36:00Z</cp:lastPrinted>
  <dcterms:created xsi:type="dcterms:W3CDTF">2021-07-20T11:40:00Z</dcterms:created>
  <dcterms:modified xsi:type="dcterms:W3CDTF">2021-07-21T11:18:00Z</dcterms:modified>
</cp:coreProperties>
</file>